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FFA4" w14:textId="77777777" w:rsidR="00CB1D31" w:rsidRDefault="0057682A">
      <w:pPr>
        <w:rPr>
          <w:rFonts w:ascii="Calibri" w:eastAsia="Calibri" w:hAnsi="Calibri" w:cs="Calibri"/>
          <w:sz w:val="22"/>
          <w:szCs w:val="22"/>
        </w:rPr>
      </w:pPr>
      <w:r>
        <w:rPr>
          <w:noProof/>
        </w:rPr>
        <w:drawing>
          <wp:anchor distT="0" distB="0" distL="0" distR="0" simplePos="0" relativeHeight="251658240" behindDoc="1" locked="0" layoutInCell="1" hidden="0" allowOverlap="1" wp14:anchorId="25446666" wp14:editId="4C191E50">
            <wp:simplePos x="0" y="0"/>
            <wp:positionH relativeFrom="column">
              <wp:posOffset>-342898</wp:posOffset>
            </wp:positionH>
            <wp:positionV relativeFrom="paragraph">
              <wp:posOffset>0</wp:posOffset>
            </wp:positionV>
            <wp:extent cx="939165" cy="93916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39165" cy="9391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AACB2EF" wp14:editId="4E596CCA">
            <wp:simplePos x="0" y="0"/>
            <wp:positionH relativeFrom="column">
              <wp:posOffset>5029200</wp:posOffset>
            </wp:positionH>
            <wp:positionV relativeFrom="paragraph">
              <wp:posOffset>0</wp:posOffset>
            </wp:positionV>
            <wp:extent cx="829310" cy="800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9310" cy="8001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57AF65DC" wp14:editId="7EE39903">
                <wp:simplePos x="0" y="0"/>
                <wp:positionH relativeFrom="column">
                  <wp:posOffset>-482599</wp:posOffset>
                </wp:positionH>
                <wp:positionV relativeFrom="paragraph">
                  <wp:posOffset>-139699</wp:posOffset>
                </wp:positionV>
                <wp:extent cx="1314450" cy="171450"/>
                <wp:effectExtent l="0" t="0" r="0" b="0"/>
                <wp:wrapNone/>
                <wp:docPr id="1" name="Rectangle 1"/>
                <wp:cNvGraphicFramePr/>
                <a:graphic xmlns:a="http://schemas.openxmlformats.org/drawingml/2006/main">
                  <a:graphicData uri="http://schemas.microsoft.com/office/word/2010/wordprocessingShape">
                    <wps:wsp>
                      <wps:cNvSpPr/>
                      <wps:spPr>
                        <a:xfrm>
                          <a:off x="4717350" y="3722850"/>
                          <a:ext cx="1257300" cy="114300"/>
                        </a:xfrm>
                        <a:prstGeom prst="rect">
                          <a:avLst/>
                        </a:prstGeom>
                        <a:solidFill>
                          <a:srgbClr val="FFFFFF"/>
                        </a:solidFill>
                        <a:ln w="28575" cap="flat" cmpd="sng">
                          <a:solidFill>
                            <a:srgbClr val="FFFFFF"/>
                          </a:solidFill>
                          <a:prstDash val="solid"/>
                          <a:miter lim="800000"/>
                          <a:headEnd type="none" w="sm" len="sm"/>
                          <a:tailEnd type="none" w="sm" len="sm"/>
                        </a:ln>
                      </wps:spPr>
                      <wps:txbx>
                        <w:txbxContent>
                          <w:p w14:paraId="7C71FE19" w14:textId="77777777" w:rsidR="00CB1D31" w:rsidRDefault="00CB1D3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14:paraId="009CF78C" w14:textId="77777777" w:rsidR="00CB1D31" w:rsidRDefault="0057682A">
      <w:pPr>
        <w:ind w:firstLine="720"/>
        <w:jc w:val="center"/>
        <w:rPr>
          <w:rFonts w:ascii="Calibri" w:eastAsia="Calibri" w:hAnsi="Calibri" w:cs="Calibri"/>
          <w:b/>
          <w:sz w:val="22"/>
          <w:szCs w:val="22"/>
        </w:rPr>
      </w:pPr>
      <w:r>
        <w:rPr>
          <w:rFonts w:ascii="Calibri" w:eastAsia="Calibri" w:hAnsi="Calibri" w:cs="Calibri"/>
          <w:b/>
          <w:smallCaps/>
          <w:sz w:val="22"/>
          <w:szCs w:val="22"/>
        </w:rPr>
        <w:t>É</w:t>
      </w:r>
      <w:r>
        <w:rPr>
          <w:rFonts w:ascii="Calibri" w:eastAsia="Calibri" w:hAnsi="Calibri" w:cs="Calibri"/>
          <w:b/>
          <w:sz w:val="22"/>
          <w:szCs w:val="22"/>
        </w:rPr>
        <w:t xml:space="preserve">cole Secondaire </w:t>
      </w:r>
      <w:r>
        <w:rPr>
          <w:rFonts w:ascii="Calibri" w:eastAsia="Calibri" w:hAnsi="Calibri" w:cs="Calibri"/>
          <w:b/>
          <w:smallCaps/>
          <w:sz w:val="22"/>
          <w:szCs w:val="22"/>
        </w:rPr>
        <w:t>LAURIER MACDONALD</w:t>
      </w:r>
      <w:r>
        <w:rPr>
          <w:rFonts w:ascii="Calibri" w:eastAsia="Calibri" w:hAnsi="Calibri" w:cs="Calibri"/>
          <w:b/>
          <w:sz w:val="22"/>
          <w:szCs w:val="22"/>
        </w:rPr>
        <w:t xml:space="preserve"> High School</w:t>
      </w:r>
    </w:p>
    <w:p w14:paraId="20D1557B" w14:textId="77777777" w:rsidR="00CB1D31" w:rsidRDefault="0057682A">
      <w:pPr>
        <w:jc w:val="center"/>
        <w:rPr>
          <w:rFonts w:ascii="Calibri" w:eastAsia="Calibri" w:hAnsi="Calibri" w:cs="Calibri"/>
          <w:b/>
          <w:sz w:val="22"/>
          <w:szCs w:val="22"/>
        </w:rPr>
      </w:pPr>
      <w:r>
        <w:rPr>
          <w:rFonts w:ascii="Calibri" w:eastAsia="Calibri" w:hAnsi="Calibri" w:cs="Calibri"/>
          <w:b/>
          <w:sz w:val="22"/>
          <w:szCs w:val="22"/>
        </w:rPr>
        <w:t>7355 Viau, Saint-Leonard  H1S 3C2</w:t>
      </w:r>
    </w:p>
    <w:p w14:paraId="19C91C30" w14:textId="77777777" w:rsidR="00CB1D31" w:rsidRDefault="0057682A">
      <w:pPr>
        <w:jc w:val="center"/>
        <w:rPr>
          <w:rFonts w:ascii="Calibri" w:eastAsia="Calibri" w:hAnsi="Calibri" w:cs="Calibri"/>
          <w:b/>
          <w:sz w:val="22"/>
          <w:szCs w:val="22"/>
        </w:rPr>
      </w:pPr>
      <w:r>
        <w:rPr>
          <w:rFonts w:ascii="Calibri" w:eastAsia="Calibri" w:hAnsi="Calibri" w:cs="Calibri"/>
          <w:b/>
          <w:sz w:val="22"/>
          <w:szCs w:val="22"/>
        </w:rPr>
        <w:t>Tel: 514-374-6000  Fax: 514-374-7220</w:t>
      </w:r>
    </w:p>
    <w:p w14:paraId="534B2DDF" w14:textId="77777777" w:rsidR="00CB1D31" w:rsidRDefault="0057682A">
      <w:pPr>
        <w:ind w:firstLine="720"/>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w:t>
      </w:r>
    </w:p>
    <w:p w14:paraId="062BB0B3" w14:textId="77777777" w:rsidR="00CB1D31" w:rsidRDefault="00CB1D31">
      <w:pPr>
        <w:rPr>
          <w:rFonts w:ascii="Calibri" w:eastAsia="Calibri" w:hAnsi="Calibri" w:cs="Calibri"/>
          <w:sz w:val="22"/>
          <w:szCs w:val="22"/>
        </w:rPr>
      </w:pPr>
    </w:p>
    <w:p w14:paraId="55267561" w14:textId="77777777" w:rsidR="00CB1D31" w:rsidRPr="00FF449B" w:rsidRDefault="0057682A">
      <w:pPr>
        <w:jc w:val="center"/>
        <w:rPr>
          <w:rFonts w:ascii="Calibri" w:eastAsia="Calibri" w:hAnsi="Calibri" w:cs="Calibri"/>
          <w:b/>
          <w:sz w:val="24"/>
          <w:szCs w:val="24"/>
          <w:u w:val="single"/>
        </w:rPr>
      </w:pPr>
      <w:r w:rsidRPr="00FF449B">
        <w:rPr>
          <w:rFonts w:ascii="Calibri" w:eastAsia="Calibri" w:hAnsi="Calibri" w:cs="Calibri"/>
          <w:b/>
          <w:sz w:val="24"/>
          <w:szCs w:val="24"/>
          <w:u w:val="single"/>
        </w:rPr>
        <w:t>COURSE STANDARDS AND PROCEDURES</w:t>
      </w:r>
    </w:p>
    <w:p w14:paraId="3F71E67A" w14:textId="77777777" w:rsidR="00CB1D31" w:rsidRPr="00FF449B" w:rsidRDefault="00CB1D31">
      <w:pPr>
        <w:rPr>
          <w:rFonts w:ascii="Calibri" w:eastAsia="Calibri" w:hAnsi="Calibri" w:cs="Calibri"/>
          <w:b/>
          <w:sz w:val="24"/>
          <w:szCs w:val="24"/>
          <w:u w:val="single"/>
        </w:rPr>
      </w:pPr>
    </w:p>
    <w:p w14:paraId="0FA3A0CD" w14:textId="77777777" w:rsidR="00CB1D31" w:rsidRPr="00FF449B" w:rsidRDefault="0057682A">
      <w:pPr>
        <w:rPr>
          <w:rFonts w:ascii="Calibri" w:eastAsia="Calibri" w:hAnsi="Calibri" w:cs="Calibri"/>
          <w:b/>
          <w:sz w:val="24"/>
          <w:szCs w:val="24"/>
        </w:rPr>
      </w:pPr>
      <w:r w:rsidRPr="00FF449B">
        <w:rPr>
          <w:rFonts w:ascii="Calibri" w:eastAsia="Calibri" w:hAnsi="Calibri" w:cs="Calibri"/>
          <w:b/>
          <w:sz w:val="24"/>
          <w:szCs w:val="24"/>
        </w:rPr>
        <w:t>COURSE</w:t>
      </w:r>
      <w:r w:rsidRPr="00FF449B">
        <w:rPr>
          <w:rFonts w:ascii="Calibri" w:eastAsia="Calibri" w:hAnsi="Calibri" w:cs="Calibri"/>
          <w:sz w:val="24"/>
          <w:szCs w:val="24"/>
        </w:rPr>
        <w:t>:</w:t>
      </w:r>
      <w:r w:rsidRPr="00FF449B">
        <w:rPr>
          <w:rFonts w:ascii="Calibri" w:eastAsia="Calibri" w:hAnsi="Calibri" w:cs="Calibri"/>
          <w:sz w:val="24"/>
          <w:szCs w:val="24"/>
        </w:rPr>
        <w:tab/>
        <w:t xml:space="preserve"> </w:t>
      </w:r>
    </w:p>
    <w:p w14:paraId="135CA115" w14:textId="77777777" w:rsidR="00CB1D31" w:rsidRPr="00FF449B" w:rsidRDefault="0057682A">
      <w:pPr>
        <w:spacing w:before="240" w:after="240"/>
        <w:rPr>
          <w:rFonts w:ascii="Calibri" w:eastAsia="Calibri" w:hAnsi="Calibri" w:cs="Calibri"/>
          <w:sz w:val="24"/>
          <w:szCs w:val="24"/>
        </w:rPr>
      </w:pPr>
      <w:r w:rsidRPr="00FF449B">
        <w:rPr>
          <w:rFonts w:ascii="Calibri" w:eastAsia="Calibri" w:hAnsi="Calibri" w:cs="Calibri"/>
          <w:sz w:val="24"/>
          <w:szCs w:val="24"/>
        </w:rPr>
        <w:t>Secondary 3 Science and Technology, 555-306</w:t>
      </w:r>
    </w:p>
    <w:p w14:paraId="639C567A" w14:textId="77777777" w:rsidR="00CB1D31" w:rsidRPr="00FF449B" w:rsidRDefault="00CB1D31">
      <w:pPr>
        <w:rPr>
          <w:rFonts w:ascii="Calibri" w:eastAsia="Calibri" w:hAnsi="Calibri" w:cs="Calibri"/>
          <w:sz w:val="24"/>
          <w:szCs w:val="24"/>
        </w:rPr>
      </w:pPr>
    </w:p>
    <w:p w14:paraId="7FAE7AD5" w14:textId="77777777" w:rsidR="00CB1D31" w:rsidRPr="00FF449B" w:rsidRDefault="0057682A">
      <w:pPr>
        <w:rPr>
          <w:rFonts w:ascii="Calibri" w:eastAsia="Calibri" w:hAnsi="Calibri" w:cs="Calibri"/>
          <w:sz w:val="24"/>
          <w:szCs w:val="24"/>
        </w:rPr>
      </w:pPr>
      <w:r w:rsidRPr="00FF449B">
        <w:rPr>
          <w:rFonts w:ascii="Calibri" w:eastAsia="Calibri" w:hAnsi="Calibri" w:cs="Calibri"/>
          <w:b/>
          <w:sz w:val="24"/>
          <w:szCs w:val="24"/>
        </w:rPr>
        <w:t>CLASS RESOURCES:</w:t>
      </w:r>
      <w:r w:rsidRPr="00FF449B">
        <w:rPr>
          <w:rFonts w:ascii="Calibri" w:eastAsia="Calibri" w:hAnsi="Calibri" w:cs="Calibri"/>
          <w:sz w:val="24"/>
          <w:szCs w:val="24"/>
        </w:rPr>
        <w:t xml:space="preserve"> Practical Guide</w:t>
      </w:r>
    </w:p>
    <w:p w14:paraId="63AB2886" w14:textId="487032D2" w:rsidR="00CB1D31" w:rsidRPr="00FF449B" w:rsidRDefault="0057682A">
      <w:pPr>
        <w:pBdr>
          <w:top w:val="nil"/>
          <w:left w:val="nil"/>
          <w:bottom w:val="nil"/>
          <w:right w:val="nil"/>
          <w:between w:val="nil"/>
        </w:pBdr>
        <w:rPr>
          <w:rFonts w:ascii="Calibri" w:eastAsia="Calibri" w:hAnsi="Calibri" w:cs="Calibri"/>
          <w:sz w:val="24"/>
          <w:szCs w:val="24"/>
        </w:rPr>
      </w:pPr>
      <w:r w:rsidRPr="00FF449B">
        <w:rPr>
          <w:rFonts w:ascii="Calibri" w:eastAsia="Calibri" w:hAnsi="Calibri" w:cs="Calibri"/>
          <w:color w:val="000000"/>
          <w:sz w:val="24"/>
          <w:szCs w:val="24"/>
        </w:rPr>
        <w:br/>
      </w:r>
      <w:r w:rsidRPr="00FF449B">
        <w:rPr>
          <w:rFonts w:ascii="Calibri" w:eastAsia="Calibri" w:hAnsi="Calibri" w:cs="Calibri"/>
          <w:b/>
          <w:color w:val="000000"/>
          <w:sz w:val="24"/>
          <w:szCs w:val="24"/>
        </w:rPr>
        <w:t>COURSE DESCRIPTION</w:t>
      </w:r>
      <w:r w:rsidRPr="00FF449B">
        <w:rPr>
          <w:rFonts w:ascii="Calibri" w:eastAsia="Calibri" w:hAnsi="Calibri" w:cs="Calibri"/>
          <w:color w:val="000000"/>
          <w:sz w:val="24"/>
          <w:szCs w:val="24"/>
        </w:rPr>
        <w:t>:</w:t>
      </w:r>
      <w:r w:rsidR="006A1752" w:rsidRPr="00FF449B">
        <w:rPr>
          <w:rFonts w:ascii="Calibri" w:eastAsia="Calibri" w:hAnsi="Calibri" w:cs="Calibri"/>
          <w:color w:val="000000"/>
          <w:sz w:val="24"/>
          <w:szCs w:val="24"/>
        </w:rPr>
        <w:t xml:space="preserve"> </w:t>
      </w:r>
      <w:r w:rsidRPr="00FF449B">
        <w:rPr>
          <w:rFonts w:ascii="Calibri" w:eastAsia="Calibri" w:hAnsi="Calibri" w:cs="Calibri"/>
          <w:sz w:val="24"/>
          <w:szCs w:val="24"/>
        </w:rPr>
        <w:t xml:space="preserve">This course is designed for students in Secondary 3 Science and Technology. The focus of this course is Human Biology and how the body interacts with the living world. The course involves hands-on, inquiry-based learning as well as practical discussion of </w:t>
      </w:r>
      <w:r w:rsidR="00FF449B" w:rsidRPr="00FF449B">
        <w:rPr>
          <w:rFonts w:ascii="Calibri" w:eastAsia="Calibri" w:hAnsi="Calibri" w:cs="Calibri"/>
          <w:sz w:val="24"/>
          <w:szCs w:val="24"/>
        </w:rPr>
        <w:t>real-world</w:t>
      </w:r>
      <w:r w:rsidRPr="00FF449B">
        <w:rPr>
          <w:rFonts w:ascii="Calibri" w:eastAsia="Calibri" w:hAnsi="Calibri" w:cs="Calibri"/>
          <w:sz w:val="24"/>
          <w:szCs w:val="24"/>
        </w:rPr>
        <w:t xml:space="preserve"> </w:t>
      </w:r>
      <w:r w:rsidR="006A1752" w:rsidRPr="00FF449B">
        <w:rPr>
          <w:rFonts w:ascii="Calibri" w:eastAsia="Calibri" w:hAnsi="Calibri" w:cs="Calibri"/>
          <w:sz w:val="24"/>
          <w:szCs w:val="24"/>
        </w:rPr>
        <w:t>applications</w:t>
      </w:r>
      <w:r w:rsidRPr="00FF449B">
        <w:rPr>
          <w:rFonts w:ascii="Calibri" w:eastAsia="Calibri" w:hAnsi="Calibri" w:cs="Calibri"/>
          <w:sz w:val="24"/>
          <w:szCs w:val="24"/>
        </w:rPr>
        <w:t xml:space="preserve"> to develop </w:t>
      </w:r>
      <w:r w:rsidR="006A1752" w:rsidRPr="00FF449B">
        <w:rPr>
          <w:rFonts w:ascii="Calibri" w:eastAsia="Calibri" w:hAnsi="Calibri" w:cs="Calibri"/>
          <w:sz w:val="24"/>
          <w:szCs w:val="24"/>
        </w:rPr>
        <w:t>problem-solving</w:t>
      </w:r>
      <w:r w:rsidRPr="00FF449B">
        <w:rPr>
          <w:rFonts w:ascii="Calibri" w:eastAsia="Calibri" w:hAnsi="Calibri" w:cs="Calibri"/>
          <w:sz w:val="24"/>
          <w:szCs w:val="24"/>
        </w:rPr>
        <w:t xml:space="preserve"> and to teach communication using scientific and technological language.</w:t>
      </w:r>
    </w:p>
    <w:p w14:paraId="0C39A251" w14:textId="135A90BD" w:rsidR="00CB1D31" w:rsidRPr="00FF449B" w:rsidRDefault="0057682A" w:rsidP="00FF449B">
      <w:pPr>
        <w:spacing w:before="240" w:after="240"/>
        <w:rPr>
          <w:rFonts w:ascii="Calibri" w:eastAsia="Calibri" w:hAnsi="Calibri" w:cs="Calibri"/>
          <w:sz w:val="24"/>
          <w:szCs w:val="24"/>
        </w:rPr>
      </w:pPr>
      <w:r w:rsidRPr="00FF449B">
        <w:rPr>
          <w:rFonts w:ascii="Calibri" w:eastAsia="Calibri" w:hAnsi="Calibri" w:cs="Calibri"/>
          <w:sz w:val="24"/>
          <w:szCs w:val="24"/>
        </w:rPr>
        <w:t>Students will become familiar with standard laboratory practices and be encouraged to apply theoretical concepts in a practical way through lab work and hands-on activities. Students understand that science is a process as well as a body of knowledge. Students explore the design cycle (investigation, design, planning, creation and evaluation).</w:t>
      </w:r>
      <w:bookmarkStart w:id="0" w:name="_gjdgxs" w:colFirst="0" w:colLast="0"/>
      <w:bookmarkStart w:id="1" w:name="_hjixfmrpr1ra" w:colFirst="0" w:colLast="0"/>
      <w:bookmarkEnd w:id="0"/>
      <w:bookmarkEnd w:id="1"/>
      <w:r w:rsidRPr="00FF449B">
        <w:rPr>
          <w:rFonts w:ascii="Calibri" w:eastAsia="Calibri" w:hAnsi="Calibri" w:cs="Calibri"/>
          <w:sz w:val="24"/>
          <w:szCs w:val="24"/>
        </w:rPr>
        <w:br/>
      </w:r>
      <w:r w:rsidRPr="00FF449B">
        <w:rPr>
          <w:rFonts w:ascii="Calibri" w:eastAsia="Calibri" w:hAnsi="Calibri" w:cs="Calibri"/>
          <w:sz w:val="24"/>
          <w:szCs w:val="24"/>
        </w:rPr>
        <w:br/>
      </w:r>
      <w:r w:rsidRPr="00FF449B">
        <w:rPr>
          <w:rFonts w:ascii="Calibri" w:eastAsia="Calibri" w:hAnsi="Calibri" w:cs="Calibri"/>
          <w:b/>
          <w:sz w:val="24"/>
          <w:szCs w:val="24"/>
        </w:rPr>
        <w:t>MYP AIMS ADDRESSED BY THE COURSE</w:t>
      </w:r>
      <w:r w:rsidRPr="00FF449B">
        <w:rPr>
          <w:rFonts w:ascii="Calibri" w:eastAsia="Calibri" w:hAnsi="Calibri" w:cs="Calibri"/>
          <w:sz w:val="24"/>
          <w:szCs w:val="24"/>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CB1D31" w14:paraId="3B03B635" w14:textId="77777777">
        <w:tc>
          <w:tcPr>
            <w:tcW w:w="4315" w:type="dxa"/>
            <w:shd w:val="clear" w:color="auto" w:fill="BFBFBF"/>
          </w:tcPr>
          <w:p w14:paraId="1A14C210" w14:textId="77777777" w:rsidR="00CB1D31" w:rsidRPr="00FF449B" w:rsidRDefault="0057682A">
            <w:pPr>
              <w:rPr>
                <w:rFonts w:ascii="Calibri" w:eastAsia="Calibri" w:hAnsi="Calibri" w:cs="Calibri"/>
                <w:sz w:val="24"/>
                <w:szCs w:val="24"/>
              </w:rPr>
            </w:pPr>
            <w:r w:rsidRPr="00FF449B">
              <w:rPr>
                <w:rFonts w:ascii="Calibri" w:eastAsia="Calibri" w:hAnsi="Calibri" w:cs="Calibri"/>
                <w:sz w:val="24"/>
                <w:szCs w:val="24"/>
              </w:rPr>
              <w:t>MYP Course Aims</w:t>
            </w:r>
          </w:p>
        </w:tc>
        <w:tc>
          <w:tcPr>
            <w:tcW w:w="4315" w:type="dxa"/>
            <w:shd w:val="clear" w:color="auto" w:fill="BFBFBF"/>
          </w:tcPr>
          <w:p w14:paraId="2965A1FA" w14:textId="77777777" w:rsidR="00CB1D31" w:rsidRPr="00FF449B" w:rsidRDefault="0057682A">
            <w:pPr>
              <w:rPr>
                <w:rFonts w:ascii="Calibri" w:eastAsia="Calibri" w:hAnsi="Calibri" w:cs="Calibri"/>
                <w:sz w:val="24"/>
                <w:szCs w:val="24"/>
              </w:rPr>
            </w:pPr>
            <w:r w:rsidRPr="00FF449B">
              <w:rPr>
                <w:rFonts w:ascii="Calibri" w:eastAsia="Calibri" w:hAnsi="Calibri" w:cs="Calibri"/>
                <w:sz w:val="24"/>
                <w:szCs w:val="24"/>
              </w:rPr>
              <w:t>MEES Course Objectives</w:t>
            </w:r>
          </w:p>
        </w:tc>
      </w:tr>
      <w:tr w:rsidR="00CB1D31" w14:paraId="5BE9386F" w14:textId="77777777">
        <w:tc>
          <w:tcPr>
            <w:tcW w:w="4315" w:type="dxa"/>
          </w:tcPr>
          <w:p w14:paraId="1871E68C" w14:textId="0FFD1CC3" w:rsidR="00CB1D31" w:rsidRPr="00FF449B" w:rsidRDefault="0057682A">
            <w:pPr>
              <w:rPr>
                <w:rFonts w:ascii="Calibri" w:eastAsia="Calibri" w:hAnsi="Calibri" w:cs="Calibri"/>
                <w:sz w:val="24"/>
                <w:szCs w:val="24"/>
              </w:rPr>
            </w:pPr>
            <w:r w:rsidRPr="00FF449B">
              <w:rPr>
                <w:rFonts w:ascii="Calibri" w:eastAsia="Calibri" w:hAnsi="Calibri" w:cs="Calibri"/>
                <w:sz w:val="24"/>
                <w:szCs w:val="24"/>
              </w:rPr>
              <w:t>Develops skills to design and perform investigations, evaluate evidence, and reach conclusions</w:t>
            </w:r>
            <w:r w:rsidR="00FF449B">
              <w:rPr>
                <w:rFonts w:ascii="Calibri" w:eastAsia="Calibri" w:hAnsi="Calibri" w:cs="Calibri"/>
                <w:sz w:val="24"/>
                <w:szCs w:val="24"/>
              </w:rPr>
              <w:t>.</w:t>
            </w:r>
          </w:p>
        </w:tc>
        <w:tc>
          <w:tcPr>
            <w:tcW w:w="4315" w:type="dxa"/>
          </w:tcPr>
          <w:p w14:paraId="64A653C9" w14:textId="7C4520EE" w:rsidR="00CB1D31" w:rsidRPr="00FF449B" w:rsidRDefault="0057682A">
            <w:pPr>
              <w:rPr>
                <w:rFonts w:ascii="Calibri" w:eastAsia="Calibri" w:hAnsi="Calibri" w:cs="Calibri"/>
                <w:sz w:val="24"/>
                <w:szCs w:val="24"/>
              </w:rPr>
            </w:pPr>
            <w:r w:rsidRPr="00FF449B">
              <w:rPr>
                <w:rFonts w:ascii="Calibri" w:eastAsia="Calibri" w:hAnsi="Calibri" w:cs="Calibri"/>
                <w:sz w:val="24"/>
                <w:szCs w:val="24"/>
              </w:rPr>
              <w:t>Competency 1: Seeks answer or solutions to scientific or technological problems</w:t>
            </w:r>
            <w:r w:rsidR="00FF449B">
              <w:rPr>
                <w:rFonts w:ascii="Calibri" w:eastAsia="Calibri" w:hAnsi="Calibri" w:cs="Calibri"/>
                <w:sz w:val="24"/>
                <w:szCs w:val="24"/>
              </w:rPr>
              <w:t>.</w:t>
            </w:r>
            <w:r w:rsidRPr="00FF449B">
              <w:rPr>
                <w:rFonts w:ascii="Calibri" w:eastAsia="Calibri" w:hAnsi="Calibri" w:cs="Calibri"/>
                <w:sz w:val="24"/>
                <w:szCs w:val="24"/>
              </w:rPr>
              <w:br/>
            </w:r>
          </w:p>
        </w:tc>
      </w:tr>
      <w:tr w:rsidR="00CB1D31" w14:paraId="0EB97D68" w14:textId="77777777">
        <w:tc>
          <w:tcPr>
            <w:tcW w:w="4315" w:type="dxa"/>
          </w:tcPr>
          <w:p w14:paraId="1D26E22D" w14:textId="19F2BB03" w:rsidR="00CB1D31" w:rsidRPr="00FF449B" w:rsidRDefault="0057682A">
            <w:pPr>
              <w:rPr>
                <w:rFonts w:ascii="Calibri" w:eastAsia="Calibri" w:hAnsi="Calibri" w:cs="Calibri"/>
                <w:sz w:val="24"/>
                <w:szCs w:val="24"/>
              </w:rPr>
            </w:pPr>
            <w:r w:rsidRPr="00FF449B">
              <w:rPr>
                <w:rFonts w:ascii="Calibri" w:eastAsia="Calibri" w:hAnsi="Calibri" w:cs="Calibri"/>
                <w:sz w:val="24"/>
                <w:szCs w:val="24"/>
              </w:rPr>
              <w:t>Cultivate analytical inquiring and flexible minds that pose questions, solves problems, construct explanations, and judge arguments.</w:t>
            </w:r>
          </w:p>
        </w:tc>
        <w:tc>
          <w:tcPr>
            <w:tcW w:w="4315" w:type="dxa"/>
          </w:tcPr>
          <w:p w14:paraId="77BFA8BE" w14:textId="77777777" w:rsidR="00CB1D31" w:rsidRPr="00FF449B" w:rsidRDefault="0057682A">
            <w:pPr>
              <w:rPr>
                <w:rFonts w:ascii="Calibri" w:eastAsia="Calibri" w:hAnsi="Calibri" w:cs="Calibri"/>
                <w:sz w:val="24"/>
                <w:szCs w:val="24"/>
              </w:rPr>
            </w:pPr>
            <w:r w:rsidRPr="00FF449B">
              <w:rPr>
                <w:rFonts w:ascii="Calibri" w:eastAsia="Calibri" w:hAnsi="Calibri" w:cs="Calibri"/>
                <w:sz w:val="24"/>
                <w:szCs w:val="24"/>
              </w:rPr>
              <w:t>Competency 2: Makes the most of his/her knowledge of science and technology</w:t>
            </w:r>
            <w:r w:rsidRPr="00FF449B">
              <w:rPr>
                <w:rFonts w:ascii="Calibri" w:eastAsia="Calibri" w:hAnsi="Calibri" w:cs="Calibri"/>
                <w:sz w:val="24"/>
                <w:szCs w:val="24"/>
              </w:rPr>
              <w:br/>
            </w:r>
          </w:p>
        </w:tc>
      </w:tr>
    </w:tbl>
    <w:p w14:paraId="2AFFFD0C" w14:textId="77777777" w:rsidR="00CB1D31" w:rsidRDefault="00CB1D31">
      <w:pPr>
        <w:ind w:firstLine="720"/>
        <w:rPr>
          <w:rFonts w:ascii="Calibri" w:eastAsia="Calibri" w:hAnsi="Calibri" w:cs="Calibri"/>
          <w:sz w:val="22"/>
          <w:szCs w:val="22"/>
        </w:rPr>
      </w:pPr>
    </w:p>
    <w:p w14:paraId="0D00AF55" w14:textId="77777777" w:rsidR="00FF449B" w:rsidRDefault="0057682A">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FUNDAMENTAL IB CONCEPTS</w:t>
      </w:r>
      <w:r>
        <w:rPr>
          <w:rFonts w:ascii="Calibri" w:eastAsia="Calibri" w:hAnsi="Calibri" w:cs="Calibri"/>
          <w:sz w:val="22"/>
          <w:szCs w:val="22"/>
        </w:rPr>
        <w:t xml:space="preserve">: </w:t>
      </w:r>
    </w:p>
    <w:p w14:paraId="399B8F20" w14:textId="034F993E" w:rsidR="00CB1D31" w:rsidRDefault="0057682A">
      <w:pPr>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Holistic learning: Mathematics is incorporated in different topics such as concentration, power, energy efficiency, and much more.                                                                                                 </w:t>
      </w:r>
    </w:p>
    <w:p w14:paraId="1FCE8955"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Communication: Students will conduct labs and complete hands-on activities and assignments in which they will have to use the appropriate scientific language.</w:t>
      </w:r>
    </w:p>
    <w:p w14:paraId="51773907" w14:textId="77777777" w:rsidR="00CB1D31" w:rsidRDefault="00CB1D31">
      <w:pPr>
        <w:rPr>
          <w:rFonts w:ascii="Calibri" w:eastAsia="Calibri" w:hAnsi="Calibri" w:cs="Calibri"/>
          <w:b/>
          <w:sz w:val="22"/>
          <w:szCs w:val="22"/>
        </w:rPr>
      </w:pPr>
    </w:p>
    <w:p w14:paraId="3810113F" w14:textId="77777777" w:rsidR="00FF449B" w:rsidRDefault="0057682A">
      <w:pPr>
        <w:rPr>
          <w:rFonts w:ascii="Calibri" w:eastAsia="Calibri" w:hAnsi="Calibri" w:cs="Calibri"/>
          <w:color w:val="000000"/>
          <w:sz w:val="22"/>
          <w:szCs w:val="22"/>
        </w:rPr>
      </w:pPr>
      <w:r>
        <w:rPr>
          <w:rFonts w:ascii="Calibri" w:eastAsia="Calibri" w:hAnsi="Calibri" w:cs="Calibri"/>
          <w:b/>
          <w:color w:val="000000"/>
          <w:sz w:val="22"/>
          <w:szCs w:val="22"/>
        </w:rPr>
        <w:t>KEY INSTRUCTIONAL STRATEGIES/APPROACHES TO LEARNING</w:t>
      </w:r>
      <w:r>
        <w:rPr>
          <w:rFonts w:ascii="Calibri" w:eastAsia="Calibri" w:hAnsi="Calibri" w:cs="Calibri"/>
          <w:color w:val="000000"/>
          <w:sz w:val="22"/>
          <w:szCs w:val="22"/>
        </w:rPr>
        <w:t xml:space="preserve">: </w:t>
      </w:r>
    </w:p>
    <w:p w14:paraId="65D38F64" w14:textId="5B7277A6" w:rsidR="00CB1D31" w:rsidRDefault="0057682A">
      <w:pPr>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The ATL that will be focused on is critical thinking. Students will analyze and evaluate issues and ideas by gathering and organizing relevant information to formulate an argument and interpret data to draw reasonable conclusions and generalizations. This will be achieved by incorporating various inquiry-based activities throughout the year.  </w:t>
      </w:r>
    </w:p>
    <w:p w14:paraId="0030E4F8" w14:textId="77777777" w:rsidR="00CB1D31" w:rsidRDefault="0057682A">
      <w:pPr>
        <w:rPr>
          <w:rFonts w:ascii="Calibri" w:eastAsia="Calibri" w:hAnsi="Calibri" w:cs="Calibri"/>
          <w:color w:val="000000"/>
          <w:sz w:val="22"/>
          <w:szCs w:val="22"/>
        </w:rPr>
      </w:pPr>
      <w:r>
        <w:rPr>
          <w:rFonts w:ascii="Calibri" w:eastAsia="Calibri" w:hAnsi="Calibri" w:cs="Calibri"/>
          <w:color w:val="000000"/>
          <w:sz w:val="22"/>
          <w:szCs w:val="22"/>
        </w:rPr>
        <w:lastRenderedPageBreak/>
        <w:br/>
      </w:r>
    </w:p>
    <w:p w14:paraId="2C987606" w14:textId="77777777" w:rsidR="00FF449B" w:rsidRDefault="0057682A">
      <w:pPr>
        <w:rPr>
          <w:rFonts w:ascii="Calibri" w:eastAsia="Calibri" w:hAnsi="Calibri" w:cs="Calibri"/>
          <w:sz w:val="22"/>
          <w:szCs w:val="22"/>
        </w:rPr>
      </w:pPr>
      <w:r>
        <w:rPr>
          <w:rFonts w:ascii="Calibri" w:eastAsia="Calibri" w:hAnsi="Calibri" w:cs="Calibri"/>
          <w:b/>
          <w:sz w:val="22"/>
          <w:szCs w:val="22"/>
        </w:rPr>
        <w:t>IB MYP LEARNER PROFILE</w:t>
      </w:r>
      <w:r>
        <w:rPr>
          <w:rFonts w:ascii="Calibri" w:eastAsia="Calibri" w:hAnsi="Calibri" w:cs="Calibri"/>
          <w:sz w:val="22"/>
          <w:szCs w:val="22"/>
        </w:rPr>
        <w:t>:</w:t>
      </w:r>
    </w:p>
    <w:p w14:paraId="6ECCB84F" w14:textId="51650C5F" w:rsidR="00CB1D31" w:rsidRDefault="0057682A">
      <w:pPr>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Knowledgeable: During the inquiry-based activities, students will be asked to use their previous knowledge on different scientific concepts in order to solve a new problem.</w:t>
      </w:r>
    </w:p>
    <w:p w14:paraId="3EC7B413"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w:t>
      </w:r>
      <w:r>
        <w:rPr>
          <w:sz w:val="14"/>
          <w:szCs w:val="14"/>
        </w:rPr>
        <w:t xml:space="preserve">          </w:t>
      </w:r>
      <w:r>
        <w:rPr>
          <w:rFonts w:ascii="Calibri" w:eastAsia="Calibri" w:hAnsi="Calibri" w:cs="Calibri"/>
          <w:sz w:val="24"/>
          <w:szCs w:val="24"/>
        </w:rPr>
        <w:t>Inquirers: Students will develop their skills for inquiry.</w:t>
      </w:r>
    </w:p>
    <w:p w14:paraId="0E540B0E" w14:textId="77777777" w:rsidR="00CB1D31" w:rsidRDefault="00CB1D31">
      <w:pPr>
        <w:rPr>
          <w:rFonts w:ascii="Calibri" w:eastAsia="Calibri" w:hAnsi="Calibri" w:cs="Calibri"/>
          <w:sz w:val="22"/>
          <w:szCs w:val="22"/>
        </w:rPr>
      </w:pPr>
    </w:p>
    <w:p w14:paraId="4938DCDF" w14:textId="77777777" w:rsidR="00CB1D31" w:rsidRDefault="00CB1D31">
      <w:pPr>
        <w:rPr>
          <w:rFonts w:ascii="Calibri" w:eastAsia="Calibri" w:hAnsi="Calibri" w:cs="Calibri"/>
          <w:sz w:val="22"/>
          <w:szCs w:val="22"/>
        </w:rPr>
      </w:pPr>
    </w:p>
    <w:p w14:paraId="257E271D" w14:textId="77777777" w:rsidR="00CB1D31" w:rsidRDefault="0057682A">
      <w:pPr>
        <w:rPr>
          <w:rFonts w:ascii="Calibri" w:eastAsia="Calibri" w:hAnsi="Calibri" w:cs="Calibri"/>
          <w:b/>
          <w:sz w:val="22"/>
          <w:szCs w:val="22"/>
        </w:rPr>
      </w:pPr>
      <w:r>
        <w:rPr>
          <w:rFonts w:ascii="Calibri" w:eastAsia="Calibri" w:hAnsi="Calibri" w:cs="Calibri"/>
          <w:b/>
          <w:sz w:val="22"/>
          <w:szCs w:val="22"/>
        </w:rPr>
        <w:t xml:space="preserve">FORMATIVE &amp; SUMMATIVE ASSESSMENT INCLUDING MYP ASSESSMENT: </w:t>
      </w:r>
    </w:p>
    <w:tbl>
      <w:tblPr>
        <w:tblStyle w:val="a0"/>
        <w:tblW w:w="101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100"/>
        <w:gridCol w:w="2365"/>
      </w:tblGrid>
      <w:tr w:rsidR="00CB1D31" w14:paraId="24DE1441" w14:textId="77777777">
        <w:trPr>
          <w:trHeight w:val="457"/>
        </w:trPr>
        <w:tc>
          <w:tcPr>
            <w:tcW w:w="10113" w:type="dxa"/>
            <w:gridSpan w:val="3"/>
            <w:shd w:val="clear" w:color="auto" w:fill="000000"/>
          </w:tcPr>
          <w:p w14:paraId="73AF3DAD" w14:textId="77777777" w:rsidR="00CB1D31" w:rsidRDefault="0057682A">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1 </w:t>
            </w:r>
          </w:p>
        </w:tc>
      </w:tr>
      <w:tr w:rsidR="00CB1D31" w14:paraId="78E16965" w14:textId="77777777">
        <w:trPr>
          <w:trHeight w:val="484"/>
        </w:trPr>
        <w:tc>
          <w:tcPr>
            <w:tcW w:w="4648" w:type="dxa"/>
            <w:shd w:val="clear" w:color="auto" w:fill="BFBFBF"/>
          </w:tcPr>
          <w:p w14:paraId="76BBC592" w14:textId="77777777" w:rsidR="00CB1D31" w:rsidRDefault="0057682A">
            <w:pPr>
              <w:rPr>
                <w:rFonts w:ascii="Calibri" w:eastAsia="Calibri" w:hAnsi="Calibri" w:cs="Calibri"/>
                <w:i/>
                <w:sz w:val="22"/>
                <w:szCs w:val="22"/>
              </w:rPr>
            </w:pPr>
            <w:r>
              <w:rPr>
                <w:rFonts w:ascii="Calibri" w:eastAsia="Calibri" w:hAnsi="Calibri" w:cs="Calibri"/>
                <w:i/>
                <w:sz w:val="22"/>
                <w:szCs w:val="22"/>
              </w:rPr>
              <w:t>Competencies targeted</w:t>
            </w:r>
          </w:p>
        </w:tc>
        <w:tc>
          <w:tcPr>
            <w:tcW w:w="3100" w:type="dxa"/>
            <w:shd w:val="clear" w:color="auto" w:fill="BFBFBF"/>
          </w:tcPr>
          <w:p w14:paraId="1C976894" w14:textId="77777777" w:rsidR="00CB1D31" w:rsidRDefault="0057682A">
            <w:pPr>
              <w:rPr>
                <w:rFonts w:ascii="Calibri" w:eastAsia="Calibri" w:hAnsi="Calibri" w:cs="Calibri"/>
                <w:i/>
                <w:sz w:val="22"/>
                <w:szCs w:val="22"/>
              </w:rPr>
            </w:pPr>
            <w:r>
              <w:rPr>
                <w:rFonts w:ascii="Calibri" w:eastAsia="Calibri" w:hAnsi="Calibri" w:cs="Calibri"/>
                <w:i/>
                <w:sz w:val="22"/>
                <w:szCs w:val="22"/>
              </w:rPr>
              <w:t>Evaluation methods</w:t>
            </w:r>
          </w:p>
        </w:tc>
        <w:tc>
          <w:tcPr>
            <w:tcW w:w="2365" w:type="dxa"/>
            <w:shd w:val="clear" w:color="auto" w:fill="BFBFBF"/>
          </w:tcPr>
          <w:p w14:paraId="7793B706" w14:textId="77777777" w:rsidR="00CB1D31" w:rsidRDefault="0057682A">
            <w:pPr>
              <w:rPr>
                <w:rFonts w:ascii="Calibri" w:eastAsia="Calibri" w:hAnsi="Calibri" w:cs="Calibri"/>
                <w:i/>
                <w:sz w:val="22"/>
                <w:szCs w:val="22"/>
              </w:rPr>
            </w:pPr>
            <w:r>
              <w:rPr>
                <w:rFonts w:ascii="Calibri" w:eastAsia="Calibri" w:hAnsi="Calibri" w:cs="Calibri"/>
                <w:i/>
                <w:sz w:val="22"/>
                <w:szCs w:val="22"/>
              </w:rPr>
              <w:t>Timeline</w:t>
            </w:r>
          </w:p>
        </w:tc>
      </w:tr>
      <w:tr w:rsidR="00CB1D31" w14:paraId="14D91232" w14:textId="77777777">
        <w:trPr>
          <w:trHeight w:val="1216"/>
        </w:trPr>
        <w:tc>
          <w:tcPr>
            <w:tcW w:w="4648" w:type="dxa"/>
          </w:tcPr>
          <w:p w14:paraId="7A955095"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4D415EF0"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5FE3EBEF" w14:textId="77777777" w:rsidR="00CB1D31" w:rsidRDefault="00CB1D31">
            <w:pPr>
              <w:spacing w:before="240" w:after="240"/>
              <w:rPr>
                <w:rFonts w:ascii="Calibri" w:eastAsia="Calibri" w:hAnsi="Calibri" w:cs="Calibri"/>
                <w:sz w:val="24"/>
                <w:szCs w:val="24"/>
              </w:rPr>
            </w:pPr>
          </w:p>
          <w:p w14:paraId="45DF2C5B" w14:textId="77777777" w:rsidR="00CB1D31" w:rsidRDefault="00CB1D31">
            <w:pPr>
              <w:rPr>
                <w:rFonts w:ascii="Calibri" w:eastAsia="Calibri" w:hAnsi="Calibri" w:cs="Calibri"/>
                <w:sz w:val="22"/>
                <w:szCs w:val="22"/>
              </w:rPr>
            </w:pPr>
          </w:p>
        </w:tc>
        <w:tc>
          <w:tcPr>
            <w:tcW w:w="3100" w:type="dxa"/>
          </w:tcPr>
          <w:p w14:paraId="1DB5748E" w14:textId="77777777" w:rsidR="00CB1D31" w:rsidRDefault="00CB1D31">
            <w:pPr>
              <w:rPr>
                <w:rFonts w:ascii="Calibri" w:eastAsia="Calibri" w:hAnsi="Calibri" w:cs="Calibri"/>
                <w:sz w:val="22"/>
                <w:szCs w:val="22"/>
              </w:rPr>
            </w:pPr>
          </w:p>
          <w:p w14:paraId="554528BA" w14:textId="77777777" w:rsidR="00CB1D31" w:rsidRDefault="0057682A">
            <w:pPr>
              <w:rPr>
                <w:rFonts w:ascii="Calibri" w:eastAsia="Calibri" w:hAnsi="Calibri" w:cs="Calibri"/>
                <w:sz w:val="24"/>
                <w:szCs w:val="24"/>
              </w:rPr>
            </w:pPr>
            <w:r>
              <w:rPr>
                <w:rFonts w:ascii="Calibri" w:eastAsia="Calibri" w:hAnsi="Calibri" w:cs="Calibri"/>
                <w:sz w:val="24"/>
                <w:szCs w:val="24"/>
              </w:rPr>
              <w:t>May include, but not limited to:</w:t>
            </w:r>
          </w:p>
          <w:p w14:paraId="593849CD" w14:textId="77777777" w:rsidR="00CB1D31" w:rsidRDefault="0057682A">
            <w:pPr>
              <w:rPr>
                <w:rFonts w:ascii="Calibri" w:eastAsia="Calibri" w:hAnsi="Calibri" w:cs="Calibri"/>
                <w:sz w:val="24"/>
                <w:szCs w:val="24"/>
              </w:rPr>
            </w:pPr>
            <w:r>
              <w:rPr>
                <w:rFonts w:ascii="Calibri" w:eastAsia="Calibri" w:hAnsi="Calibri" w:cs="Calibri"/>
                <w:sz w:val="24"/>
                <w:szCs w:val="24"/>
              </w:rPr>
              <w:t>-Quizzes</w:t>
            </w:r>
          </w:p>
          <w:p w14:paraId="5F741C55" w14:textId="77777777" w:rsidR="00CB1D31" w:rsidRDefault="0057682A">
            <w:pPr>
              <w:rPr>
                <w:rFonts w:ascii="Calibri" w:eastAsia="Calibri" w:hAnsi="Calibri" w:cs="Calibri"/>
                <w:sz w:val="24"/>
                <w:szCs w:val="24"/>
              </w:rPr>
            </w:pPr>
            <w:r>
              <w:rPr>
                <w:rFonts w:ascii="Calibri" w:eastAsia="Calibri" w:hAnsi="Calibri" w:cs="Calibri"/>
                <w:sz w:val="24"/>
                <w:szCs w:val="24"/>
              </w:rPr>
              <w:t>-Tests</w:t>
            </w:r>
          </w:p>
          <w:p w14:paraId="046FC113" w14:textId="77777777" w:rsidR="00CB1D31" w:rsidRDefault="0057682A">
            <w:pPr>
              <w:rPr>
                <w:rFonts w:ascii="Calibri" w:eastAsia="Calibri" w:hAnsi="Calibri" w:cs="Calibri"/>
                <w:sz w:val="24"/>
                <w:szCs w:val="24"/>
              </w:rPr>
            </w:pPr>
            <w:r>
              <w:rPr>
                <w:rFonts w:ascii="Calibri" w:eastAsia="Calibri" w:hAnsi="Calibri" w:cs="Calibri"/>
                <w:sz w:val="24"/>
                <w:szCs w:val="24"/>
              </w:rPr>
              <w:t>-Lab reports</w:t>
            </w:r>
          </w:p>
          <w:p w14:paraId="4E4EA15C" w14:textId="77777777" w:rsidR="00CB1D31" w:rsidRDefault="0057682A">
            <w:pPr>
              <w:rPr>
                <w:rFonts w:ascii="Calibri" w:eastAsia="Calibri" w:hAnsi="Calibri" w:cs="Calibri"/>
                <w:sz w:val="24"/>
                <w:szCs w:val="24"/>
              </w:rPr>
            </w:pPr>
            <w:r>
              <w:rPr>
                <w:rFonts w:ascii="Calibri" w:eastAsia="Calibri" w:hAnsi="Calibri" w:cs="Calibri"/>
                <w:sz w:val="24"/>
                <w:szCs w:val="24"/>
              </w:rPr>
              <w:t>-Assignments</w:t>
            </w:r>
          </w:p>
          <w:p w14:paraId="39912DC0" w14:textId="77777777" w:rsidR="00CB1D31" w:rsidRDefault="0057682A">
            <w:pPr>
              <w:rPr>
                <w:rFonts w:ascii="Calibri" w:eastAsia="Calibri" w:hAnsi="Calibri" w:cs="Calibri"/>
                <w:sz w:val="24"/>
                <w:szCs w:val="24"/>
              </w:rPr>
            </w:pPr>
            <w:r>
              <w:rPr>
                <w:rFonts w:ascii="Calibri" w:eastAsia="Calibri" w:hAnsi="Calibri" w:cs="Calibri"/>
                <w:sz w:val="24"/>
                <w:szCs w:val="24"/>
              </w:rPr>
              <w:t>-Homework</w:t>
            </w:r>
          </w:p>
          <w:p w14:paraId="1194E4BC" w14:textId="77777777" w:rsidR="00CB1D31" w:rsidRDefault="00CB1D31">
            <w:pPr>
              <w:rPr>
                <w:rFonts w:ascii="Calibri" w:eastAsia="Calibri" w:hAnsi="Calibri" w:cs="Calibri"/>
                <w:sz w:val="22"/>
                <w:szCs w:val="22"/>
              </w:rPr>
            </w:pPr>
          </w:p>
        </w:tc>
        <w:tc>
          <w:tcPr>
            <w:tcW w:w="2365" w:type="dxa"/>
          </w:tcPr>
          <w:p w14:paraId="1817CCCD" w14:textId="77777777" w:rsidR="00CB1D31" w:rsidRDefault="00CB1D31">
            <w:pPr>
              <w:rPr>
                <w:rFonts w:ascii="Calibri" w:eastAsia="Calibri" w:hAnsi="Calibri" w:cs="Calibri"/>
                <w:sz w:val="22"/>
                <w:szCs w:val="22"/>
              </w:rPr>
            </w:pPr>
          </w:p>
          <w:p w14:paraId="64189968" w14:textId="77777777" w:rsidR="00CB1D31" w:rsidRDefault="00CB1D31">
            <w:pPr>
              <w:rPr>
                <w:rFonts w:ascii="Calibri" w:eastAsia="Calibri" w:hAnsi="Calibri" w:cs="Calibri"/>
                <w:sz w:val="22"/>
                <w:szCs w:val="22"/>
              </w:rPr>
            </w:pPr>
          </w:p>
          <w:p w14:paraId="1EC208D2" w14:textId="1F4405FC" w:rsidR="00CB1D31" w:rsidRDefault="0057682A">
            <w:pPr>
              <w:rPr>
                <w:rFonts w:ascii="Calibri" w:eastAsia="Calibri" w:hAnsi="Calibri" w:cs="Calibri"/>
                <w:sz w:val="22"/>
                <w:szCs w:val="22"/>
              </w:rPr>
            </w:pPr>
            <w:r>
              <w:rPr>
                <w:rFonts w:ascii="Calibri" w:eastAsia="Calibri" w:hAnsi="Calibri" w:cs="Calibri"/>
                <w:sz w:val="24"/>
                <w:szCs w:val="24"/>
              </w:rPr>
              <w:t>To finish by November 3rd</w:t>
            </w:r>
          </w:p>
        </w:tc>
      </w:tr>
      <w:tr w:rsidR="00CB1D31" w14:paraId="0B252A2C" w14:textId="77777777">
        <w:trPr>
          <w:trHeight w:val="484"/>
        </w:trPr>
        <w:tc>
          <w:tcPr>
            <w:tcW w:w="4648" w:type="dxa"/>
            <w:shd w:val="clear" w:color="auto" w:fill="D9D9D9"/>
          </w:tcPr>
          <w:p w14:paraId="669BBA97" w14:textId="77777777" w:rsidR="00CB1D31" w:rsidRDefault="0057682A">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65" w:type="dxa"/>
            <w:gridSpan w:val="2"/>
            <w:shd w:val="clear" w:color="auto" w:fill="D9D9D9"/>
          </w:tcPr>
          <w:p w14:paraId="7F52160F" w14:textId="77777777" w:rsidR="00CB1D31" w:rsidRDefault="0057682A">
            <w:pPr>
              <w:rPr>
                <w:rFonts w:ascii="Calibri" w:eastAsia="Calibri" w:hAnsi="Calibri" w:cs="Calibri"/>
                <w:i/>
                <w:sz w:val="22"/>
                <w:szCs w:val="22"/>
              </w:rPr>
            </w:pPr>
            <w:r>
              <w:rPr>
                <w:rFonts w:ascii="Calibri" w:eastAsia="Calibri" w:hAnsi="Calibri" w:cs="Calibri"/>
                <w:i/>
                <w:sz w:val="22"/>
                <w:szCs w:val="22"/>
              </w:rPr>
              <w:t>Materials required</w:t>
            </w:r>
          </w:p>
        </w:tc>
      </w:tr>
      <w:tr w:rsidR="00CB1D31" w14:paraId="597152F4" w14:textId="77777777">
        <w:trPr>
          <w:trHeight w:val="719"/>
        </w:trPr>
        <w:tc>
          <w:tcPr>
            <w:tcW w:w="4648" w:type="dxa"/>
            <w:tcBorders>
              <w:bottom w:val="single" w:sz="4" w:space="0" w:color="000000"/>
            </w:tcBorders>
          </w:tcPr>
          <w:p w14:paraId="2BCFA30B" w14:textId="77777777" w:rsidR="00CB1D31" w:rsidRDefault="0057682A">
            <w:pPr>
              <w:rPr>
                <w:rFonts w:ascii="Calibri" w:eastAsia="Calibri" w:hAnsi="Calibri" w:cs="Calibri"/>
                <w:sz w:val="22"/>
                <w:szCs w:val="22"/>
              </w:rPr>
            </w:pPr>
            <w:r>
              <w:rPr>
                <w:rFonts w:ascii="Calibri" w:eastAsia="Calibri" w:hAnsi="Calibri" w:cs="Calibri"/>
                <w:sz w:val="22"/>
                <w:szCs w:val="22"/>
              </w:rPr>
              <w:t>Curriculum Night</w:t>
            </w:r>
          </w:p>
          <w:p w14:paraId="57AE944B" w14:textId="77777777" w:rsidR="00CB1D31" w:rsidRDefault="0057682A">
            <w:pPr>
              <w:spacing w:before="240" w:after="240"/>
              <w:rPr>
                <w:rFonts w:ascii="Calibri" w:eastAsia="Calibri" w:hAnsi="Calibri" w:cs="Calibri"/>
                <w:sz w:val="22"/>
                <w:szCs w:val="22"/>
              </w:rPr>
            </w:pPr>
            <w:r>
              <w:rPr>
                <w:rFonts w:ascii="Calibri" w:eastAsia="Calibri" w:hAnsi="Calibri" w:cs="Calibri"/>
                <w:sz w:val="22"/>
                <w:szCs w:val="22"/>
              </w:rPr>
              <w:t>Progress report</w:t>
            </w:r>
          </w:p>
          <w:p w14:paraId="5F7BDD08" w14:textId="77777777" w:rsidR="00CB1D31" w:rsidRDefault="0057682A">
            <w:pPr>
              <w:spacing w:before="240" w:after="240"/>
              <w:rPr>
                <w:rFonts w:ascii="Calibri" w:eastAsia="Calibri" w:hAnsi="Calibri" w:cs="Calibri"/>
                <w:sz w:val="22"/>
                <w:szCs w:val="22"/>
              </w:rPr>
            </w:pPr>
            <w:r>
              <w:rPr>
                <w:rFonts w:ascii="Calibri" w:eastAsia="Calibri" w:hAnsi="Calibri" w:cs="Calibri"/>
                <w:sz w:val="22"/>
                <w:szCs w:val="22"/>
              </w:rPr>
              <w:t>Report card</w:t>
            </w:r>
          </w:p>
          <w:p w14:paraId="2DDB694E" w14:textId="77777777" w:rsidR="00CB1D31" w:rsidRDefault="0057682A">
            <w:pPr>
              <w:spacing w:before="240" w:after="240"/>
              <w:rPr>
                <w:rFonts w:ascii="Calibri" w:eastAsia="Calibri" w:hAnsi="Calibri" w:cs="Calibri"/>
                <w:sz w:val="22"/>
                <w:szCs w:val="22"/>
              </w:rPr>
            </w:pPr>
            <w:r>
              <w:rPr>
                <w:rFonts w:ascii="Calibri" w:eastAsia="Calibri" w:hAnsi="Calibri" w:cs="Calibri"/>
                <w:sz w:val="22"/>
                <w:szCs w:val="22"/>
              </w:rPr>
              <w:t>Verbal/Written communication, telephone/email may be on an as needed basis</w:t>
            </w:r>
          </w:p>
          <w:p w14:paraId="5563904E" w14:textId="77777777" w:rsidR="00CB1D31" w:rsidRDefault="00CB1D31">
            <w:pPr>
              <w:spacing w:before="240" w:after="240"/>
              <w:rPr>
                <w:rFonts w:ascii="Calibri" w:eastAsia="Calibri" w:hAnsi="Calibri" w:cs="Calibri"/>
                <w:color w:val="808080"/>
                <w:sz w:val="22"/>
                <w:szCs w:val="22"/>
              </w:rPr>
            </w:pPr>
          </w:p>
          <w:p w14:paraId="67A3D84D" w14:textId="77777777" w:rsidR="00CB1D31" w:rsidRDefault="00CB1D31">
            <w:pPr>
              <w:rPr>
                <w:rFonts w:ascii="Calibri" w:eastAsia="Calibri" w:hAnsi="Calibri" w:cs="Calibri"/>
                <w:color w:val="808080"/>
                <w:sz w:val="22"/>
                <w:szCs w:val="22"/>
              </w:rPr>
            </w:pPr>
          </w:p>
          <w:p w14:paraId="13ADE541" w14:textId="77777777" w:rsidR="00CB1D31" w:rsidRDefault="00CB1D31">
            <w:pPr>
              <w:rPr>
                <w:rFonts w:ascii="Calibri" w:eastAsia="Calibri" w:hAnsi="Calibri" w:cs="Calibri"/>
                <w:sz w:val="22"/>
                <w:szCs w:val="22"/>
              </w:rPr>
            </w:pPr>
          </w:p>
        </w:tc>
        <w:tc>
          <w:tcPr>
            <w:tcW w:w="5465" w:type="dxa"/>
            <w:gridSpan w:val="2"/>
            <w:tcBorders>
              <w:bottom w:val="single" w:sz="4" w:space="0" w:color="000000"/>
            </w:tcBorders>
          </w:tcPr>
          <w:p w14:paraId="1140BBF1" w14:textId="77777777" w:rsidR="00CB1D31" w:rsidRDefault="00CB1D31">
            <w:pPr>
              <w:rPr>
                <w:rFonts w:ascii="Calibri" w:eastAsia="Calibri" w:hAnsi="Calibri" w:cs="Calibri"/>
                <w:sz w:val="22"/>
                <w:szCs w:val="22"/>
              </w:rPr>
            </w:pPr>
          </w:p>
          <w:p w14:paraId="7B76D168" w14:textId="77777777" w:rsidR="00CB1D31" w:rsidRDefault="0057682A">
            <w:pPr>
              <w:rPr>
                <w:rFonts w:ascii="Calibri" w:eastAsia="Calibri" w:hAnsi="Calibri" w:cs="Calibri"/>
                <w:sz w:val="24"/>
                <w:szCs w:val="24"/>
              </w:rPr>
            </w:pPr>
            <w:r>
              <w:rPr>
                <w:rFonts w:ascii="Calibri" w:eastAsia="Calibri" w:hAnsi="Calibri" w:cs="Calibri"/>
                <w:sz w:val="24"/>
                <w:szCs w:val="24"/>
              </w:rPr>
              <w:t>Pens/Pencils/Highlighters</w:t>
            </w:r>
          </w:p>
          <w:p w14:paraId="184C8037" w14:textId="77777777" w:rsidR="00CB1D31" w:rsidRDefault="0057682A">
            <w:pPr>
              <w:rPr>
                <w:rFonts w:ascii="Calibri" w:eastAsia="Calibri" w:hAnsi="Calibri" w:cs="Calibri"/>
                <w:sz w:val="24"/>
                <w:szCs w:val="24"/>
              </w:rPr>
            </w:pPr>
            <w:r>
              <w:rPr>
                <w:rFonts w:ascii="Calibri" w:eastAsia="Calibri" w:hAnsi="Calibri" w:cs="Calibri"/>
                <w:sz w:val="24"/>
                <w:szCs w:val="24"/>
              </w:rPr>
              <w:t>-Notebook/Loose leaf and binder</w:t>
            </w:r>
          </w:p>
          <w:p w14:paraId="49DF7427" w14:textId="77777777" w:rsidR="00CB1D31" w:rsidRDefault="0057682A">
            <w:pPr>
              <w:rPr>
                <w:rFonts w:ascii="Calibri" w:eastAsia="Calibri" w:hAnsi="Calibri" w:cs="Calibri"/>
                <w:sz w:val="24"/>
                <w:szCs w:val="24"/>
              </w:rPr>
            </w:pPr>
            <w:r>
              <w:rPr>
                <w:rFonts w:ascii="Calibri" w:eastAsia="Calibri" w:hAnsi="Calibri" w:cs="Calibri"/>
                <w:sz w:val="24"/>
                <w:szCs w:val="24"/>
              </w:rPr>
              <w:t>-Scientific calculator</w:t>
            </w:r>
          </w:p>
          <w:p w14:paraId="1C77E286" w14:textId="77777777" w:rsidR="00CB1D31" w:rsidRDefault="0057682A">
            <w:pPr>
              <w:rPr>
                <w:rFonts w:ascii="Calibri" w:eastAsia="Calibri" w:hAnsi="Calibri" w:cs="Calibri"/>
                <w:sz w:val="24"/>
                <w:szCs w:val="24"/>
              </w:rPr>
            </w:pPr>
            <w:r>
              <w:rPr>
                <w:rFonts w:ascii="Calibri" w:eastAsia="Calibri" w:hAnsi="Calibri" w:cs="Calibri"/>
                <w:sz w:val="24"/>
                <w:szCs w:val="24"/>
              </w:rPr>
              <w:t>-Pencil Crayons</w:t>
            </w:r>
          </w:p>
          <w:p w14:paraId="3E39E6CD" w14:textId="77777777" w:rsidR="00CB1D31" w:rsidRDefault="0057682A">
            <w:pPr>
              <w:rPr>
                <w:rFonts w:ascii="Calibri" w:eastAsia="Calibri" w:hAnsi="Calibri" w:cs="Calibri"/>
                <w:sz w:val="24"/>
                <w:szCs w:val="24"/>
              </w:rPr>
            </w:pPr>
            <w:r>
              <w:rPr>
                <w:rFonts w:ascii="Calibri" w:eastAsia="Calibri" w:hAnsi="Calibri" w:cs="Calibri"/>
                <w:sz w:val="24"/>
                <w:szCs w:val="24"/>
              </w:rPr>
              <w:t>-Study Guide</w:t>
            </w:r>
          </w:p>
          <w:p w14:paraId="4E58222F" w14:textId="77777777" w:rsidR="00CB1D31" w:rsidRDefault="0057682A">
            <w:pPr>
              <w:rPr>
                <w:rFonts w:ascii="Calibri" w:eastAsia="Calibri" w:hAnsi="Calibri" w:cs="Calibri"/>
                <w:sz w:val="24"/>
                <w:szCs w:val="24"/>
              </w:rPr>
            </w:pPr>
            <w:r>
              <w:rPr>
                <w:rFonts w:ascii="Calibri" w:eastAsia="Calibri" w:hAnsi="Calibri" w:cs="Calibri"/>
                <w:sz w:val="24"/>
                <w:szCs w:val="24"/>
              </w:rPr>
              <w:t>-Practical Guide</w:t>
            </w:r>
          </w:p>
          <w:p w14:paraId="26244B81" w14:textId="77777777" w:rsidR="00CB1D31" w:rsidRDefault="0057682A">
            <w:pPr>
              <w:rPr>
                <w:rFonts w:ascii="Calibri" w:eastAsia="Calibri" w:hAnsi="Calibri" w:cs="Calibri"/>
                <w:sz w:val="22"/>
                <w:szCs w:val="22"/>
              </w:rPr>
            </w:pPr>
            <w:r>
              <w:rPr>
                <w:rFonts w:ascii="Calibri" w:eastAsia="Calibri" w:hAnsi="Calibri" w:cs="Calibri"/>
                <w:sz w:val="24"/>
                <w:szCs w:val="24"/>
              </w:rPr>
              <w:t>-index  cards</w:t>
            </w:r>
          </w:p>
        </w:tc>
      </w:tr>
      <w:tr w:rsidR="00CB1D31" w14:paraId="750927BA" w14:textId="77777777">
        <w:trPr>
          <w:trHeight w:val="719"/>
        </w:trPr>
        <w:tc>
          <w:tcPr>
            <w:tcW w:w="4648" w:type="dxa"/>
            <w:tcBorders>
              <w:bottom w:val="single" w:sz="4" w:space="0" w:color="000000"/>
            </w:tcBorders>
            <w:shd w:val="clear" w:color="auto" w:fill="BFBFBF"/>
          </w:tcPr>
          <w:p w14:paraId="6B88323B" w14:textId="77777777" w:rsidR="00CB1D31" w:rsidRDefault="0057682A">
            <w:pPr>
              <w:rPr>
                <w:rFonts w:ascii="Calibri" w:eastAsia="Calibri" w:hAnsi="Calibri" w:cs="Calibri"/>
                <w:i/>
                <w:sz w:val="22"/>
                <w:szCs w:val="22"/>
              </w:rPr>
            </w:pPr>
            <w:r>
              <w:rPr>
                <w:rFonts w:ascii="Calibri" w:eastAsia="Calibri" w:hAnsi="Calibri" w:cs="Calibri"/>
                <w:i/>
                <w:sz w:val="22"/>
                <w:szCs w:val="22"/>
              </w:rPr>
              <w:t>IB MYP Criterion</w:t>
            </w:r>
          </w:p>
        </w:tc>
        <w:tc>
          <w:tcPr>
            <w:tcW w:w="5465" w:type="dxa"/>
            <w:gridSpan w:val="2"/>
            <w:tcBorders>
              <w:bottom w:val="single" w:sz="4" w:space="0" w:color="000000"/>
            </w:tcBorders>
            <w:shd w:val="clear" w:color="auto" w:fill="BFBFBF"/>
          </w:tcPr>
          <w:p w14:paraId="62FBE83C" w14:textId="77777777" w:rsidR="00CB1D31" w:rsidRDefault="0057682A">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r>
              <w:rPr>
                <w:rFonts w:ascii="Calibri" w:eastAsia="Calibri" w:hAnsi="Calibri" w:cs="Calibri"/>
                <w:i/>
                <w:sz w:val="22"/>
                <w:szCs w:val="22"/>
              </w:rPr>
              <w:br/>
            </w:r>
          </w:p>
        </w:tc>
      </w:tr>
      <w:tr w:rsidR="00CB1D31" w14:paraId="7DE4E750" w14:textId="77777777">
        <w:trPr>
          <w:trHeight w:val="719"/>
        </w:trPr>
        <w:tc>
          <w:tcPr>
            <w:tcW w:w="4648" w:type="dxa"/>
            <w:shd w:val="clear" w:color="auto" w:fill="auto"/>
          </w:tcPr>
          <w:p w14:paraId="7B45F3EB" w14:textId="77777777" w:rsidR="00CB1D31" w:rsidRDefault="0057682A">
            <w:pPr>
              <w:rPr>
                <w:rFonts w:ascii="Calibri" w:eastAsia="Calibri" w:hAnsi="Calibri" w:cs="Calibri"/>
                <w:color w:val="808080"/>
                <w:sz w:val="22"/>
                <w:szCs w:val="22"/>
              </w:rPr>
            </w:pPr>
            <w:r>
              <w:rPr>
                <w:rFonts w:ascii="Calibri" w:eastAsia="Calibri" w:hAnsi="Calibri" w:cs="Calibri"/>
                <w:i/>
                <w:sz w:val="22"/>
                <w:szCs w:val="22"/>
              </w:rPr>
              <w:br/>
            </w:r>
          </w:p>
          <w:p w14:paraId="45AB6732"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A: Knowing and understanding</w:t>
            </w:r>
          </w:p>
          <w:p w14:paraId="5BA2C77F"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0ECC4747"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4DD73719"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54699EC9" w14:textId="77777777" w:rsidR="00CB1D31" w:rsidRDefault="00CB1D31">
            <w:pPr>
              <w:rPr>
                <w:rFonts w:ascii="Calibri" w:eastAsia="Calibri" w:hAnsi="Calibri" w:cs="Calibri"/>
                <w:color w:val="808080"/>
                <w:sz w:val="22"/>
                <w:szCs w:val="22"/>
              </w:rPr>
            </w:pPr>
          </w:p>
        </w:tc>
        <w:tc>
          <w:tcPr>
            <w:tcW w:w="5465" w:type="dxa"/>
            <w:gridSpan w:val="2"/>
            <w:shd w:val="clear" w:color="auto" w:fill="auto"/>
          </w:tcPr>
          <w:p w14:paraId="77128676" w14:textId="77777777" w:rsidR="00AD4406" w:rsidRPr="00D84580" w:rsidRDefault="0057682A" w:rsidP="00AD4406">
            <w:pPr>
              <w:rPr>
                <w:rFonts w:asciiTheme="majorHAnsi" w:hAnsiTheme="majorHAnsi" w:cstheme="majorHAnsi"/>
                <w:color w:val="000000"/>
                <w:sz w:val="24"/>
                <w:szCs w:val="24"/>
              </w:rPr>
            </w:pPr>
            <w:r>
              <w:rPr>
                <w:rFonts w:ascii="Calibri" w:eastAsia="Calibri" w:hAnsi="Calibri" w:cs="Calibri"/>
                <w:sz w:val="22"/>
                <w:szCs w:val="22"/>
              </w:rPr>
              <w:br/>
            </w:r>
            <w:r w:rsidR="00AD4406" w:rsidRPr="00D84580">
              <w:rPr>
                <w:rFonts w:asciiTheme="majorHAnsi" w:hAnsiTheme="majorHAnsi" w:cstheme="majorHAnsi"/>
                <w:color w:val="000000"/>
                <w:sz w:val="24"/>
                <w:szCs w:val="24"/>
              </w:rPr>
              <w:t>Nutrients lab</w:t>
            </w:r>
          </w:p>
          <w:p w14:paraId="72FD63A7" w14:textId="2574E6A3" w:rsidR="00CB1D31" w:rsidRDefault="00CB1D31" w:rsidP="009514CC">
            <w:pPr>
              <w:rPr>
                <w:rFonts w:ascii="Calibri" w:eastAsia="Calibri" w:hAnsi="Calibri" w:cs="Calibri"/>
                <w:color w:val="808080"/>
                <w:sz w:val="22"/>
                <w:szCs w:val="22"/>
              </w:rPr>
            </w:pPr>
          </w:p>
        </w:tc>
      </w:tr>
    </w:tbl>
    <w:p w14:paraId="518AECC2" w14:textId="77777777" w:rsidR="00CB1D31" w:rsidRDefault="00CB1D31">
      <w:pPr>
        <w:rPr>
          <w:rFonts w:ascii="Calibri" w:eastAsia="Calibri" w:hAnsi="Calibri" w:cs="Calibri"/>
          <w:b/>
          <w:sz w:val="22"/>
          <w:szCs w:val="22"/>
        </w:rPr>
      </w:pPr>
    </w:p>
    <w:tbl>
      <w:tblPr>
        <w:tblStyle w:val="a1"/>
        <w:tblW w:w="101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3175"/>
        <w:gridCol w:w="2225"/>
      </w:tblGrid>
      <w:tr w:rsidR="00CB1D31" w14:paraId="609ECF93" w14:textId="77777777">
        <w:trPr>
          <w:trHeight w:val="405"/>
        </w:trPr>
        <w:tc>
          <w:tcPr>
            <w:tcW w:w="10163" w:type="dxa"/>
            <w:gridSpan w:val="3"/>
            <w:tcBorders>
              <w:bottom w:val="single" w:sz="4" w:space="0" w:color="000000"/>
            </w:tcBorders>
            <w:shd w:val="clear" w:color="auto" w:fill="000000"/>
          </w:tcPr>
          <w:p w14:paraId="59A9C2B0" w14:textId="77777777" w:rsidR="00CB1D31" w:rsidRDefault="0057682A">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lastRenderedPageBreak/>
              <w:t xml:space="preserve">Term 2 </w:t>
            </w:r>
          </w:p>
        </w:tc>
      </w:tr>
      <w:tr w:rsidR="00CB1D31" w14:paraId="7BB2430F" w14:textId="77777777">
        <w:trPr>
          <w:trHeight w:val="429"/>
        </w:trPr>
        <w:tc>
          <w:tcPr>
            <w:tcW w:w="4763" w:type="dxa"/>
            <w:shd w:val="clear" w:color="auto" w:fill="BFBFBF"/>
          </w:tcPr>
          <w:p w14:paraId="478E1AFC" w14:textId="77777777" w:rsidR="00CB1D31" w:rsidRDefault="0057682A">
            <w:pPr>
              <w:rPr>
                <w:rFonts w:ascii="Calibri" w:eastAsia="Calibri" w:hAnsi="Calibri" w:cs="Calibri"/>
                <w:i/>
                <w:sz w:val="22"/>
                <w:szCs w:val="22"/>
              </w:rPr>
            </w:pPr>
            <w:r>
              <w:rPr>
                <w:rFonts w:ascii="Calibri" w:eastAsia="Calibri" w:hAnsi="Calibri" w:cs="Calibri"/>
                <w:i/>
                <w:sz w:val="22"/>
                <w:szCs w:val="22"/>
              </w:rPr>
              <w:t>Competencies targeted</w:t>
            </w:r>
          </w:p>
        </w:tc>
        <w:tc>
          <w:tcPr>
            <w:tcW w:w="3175" w:type="dxa"/>
            <w:shd w:val="clear" w:color="auto" w:fill="BFBFBF"/>
          </w:tcPr>
          <w:p w14:paraId="31AE148F" w14:textId="77777777" w:rsidR="00CB1D31" w:rsidRDefault="0057682A">
            <w:pPr>
              <w:rPr>
                <w:rFonts w:ascii="Calibri" w:eastAsia="Calibri" w:hAnsi="Calibri" w:cs="Calibri"/>
                <w:i/>
                <w:sz w:val="22"/>
                <w:szCs w:val="22"/>
              </w:rPr>
            </w:pPr>
            <w:r>
              <w:rPr>
                <w:rFonts w:ascii="Calibri" w:eastAsia="Calibri" w:hAnsi="Calibri" w:cs="Calibri"/>
                <w:i/>
                <w:sz w:val="22"/>
                <w:szCs w:val="22"/>
              </w:rPr>
              <w:t>Evaluation methods</w:t>
            </w:r>
          </w:p>
        </w:tc>
        <w:tc>
          <w:tcPr>
            <w:tcW w:w="2225" w:type="dxa"/>
            <w:shd w:val="clear" w:color="auto" w:fill="BFBFBF"/>
          </w:tcPr>
          <w:p w14:paraId="7E5771B6" w14:textId="77777777" w:rsidR="00CB1D31" w:rsidRDefault="0057682A">
            <w:pPr>
              <w:rPr>
                <w:rFonts w:ascii="Calibri" w:eastAsia="Calibri" w:hAnsi="Calibri" w:cs="Calibri"/>
                <w:i/>
                <w:sz w:val="22"/>
                <w:szCs w:val="22"/>
              </w:rPr>
            </w:pPr>
            <w:r>
              <w:rPr>
                <w:rFonts w:ascii="Calibri" w:eastAsia="Calibri" w:hAnsi="Calibri" w:cs="Calibri"/>
                <w:i/>
                <w:sz w:val="22"/>
                <w:szCs w:val="22"/>
              </w:rPr>
              <w:t>Timeline</w:t>
            </w:r>
          </w:p>
        </w:tc>
      </w:tr>
      <w:tr w:rsidR="00CB1D31" w14:paraId="20E9BB7F" w14:textId="77777777">
        <w:trPr>
          <w:trHeight w:val="1298"/>
        </w:trPr>
        <w:tc>
          <w:tcPr>
            <w:tcW w:w="4763" w:type="dxa"/>
            <w:tcBorders>
              <w:bottom w:val="single" w:sz="4" w:space="0" w:color="000000"/>
            </w:tcBorders>
          </w:tcPr>
          <w:p w14:paraId="00C37EAE" w14:textId="77777777" w:rsidR="00CB1D31" w:rsidRDefault="00CB1D31">
            <w:pPr>
              <w:rPr>
                <w:rFonts w:ascii="Calibri" w:eastAsia="Calibri" w:hAnsi="Calibri" w:cs="Calibri"/>
                <w:sz w:val="22"/>
                <w:szCs w:val="22"/>
              </w:rPr>
            </w:pPr>
          </w:p>
          <w:p w14:paraId="66DF7FCC"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2736A3DB"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7638D954" w14:textId="77777777" w:rsidR="00CB1D31" w:rsidRDefault="00CB1D31">
            <w:pPr>
              <w:rPr>
                <w:rFonts w:ascii="Calibri" w:eastAsia="Calibri" w:hAnsi="Calibri" w:cs="Calibri"/>
                <w:sz w:val="22"/>
                <w:szCs w:val="22"/>
              </w:rPr>
            </w:pPr>
          </w:p>
        </w:tc>
        <w:tc>
          <w:tcPr>
            <w:tcW w:w="3175" w:type="dxa"/>
            <w:tcBorders>
              <w:bottom w:val="single" w:sz="4" w:space="0" w:color="000000"/>
            </w:tcBorders>
          </w:tcPr>
          <w:p w14:paraId="7DF6645F" w14:textId="77777777" w:rsidR="00CB1D31" w:rsidRDefault="0057682A">
            <w:pPr>
              <w:rPr>
                <w:rFonts w:ascii="Calibri" w:eastAsia="Calibri" w:hAnsi="Calibri" w:cs="Calibri"/>
                <w:sz w:val="24"/>
                <w:szCs w:val="24"/>
              </w:rPr>
            </w:pPr>
            <w:r>
              <w:rPr>
                <w:rFonts w:ascii="Calibri" w:eastAsia="Calibri" w:hAnsi="Calibri" w:cs="Calibri"/>
                <w:sz w:val="24"/>
                <w:szCs w:val="24"/>
              </w:rPr>
              <w:t>May include, but not limited to:</w:t>
            </w:r>
          </w:p>
          <w:p w14:paraId="70759043" w14:textId="77777777" w:rsidR="00CB1D31" w:rsidRDefault="0057682A">
            <w:pPr>
              <w:rPr>
                <w:rFonts w:ascii="Calibri" w:eastAsia="Calibri" w:hAnsi="Calibri" w:cs="Calibri"/>
                <w:sz w:val="24"/>
                <w:szCs w:val="24"/>
              </w:rPr>
            </w:pPr>
            <w:r>
              <w:rPr>
                <w:rFonts w:ascii="Calibri" w:eastAsia="Calibri" w:hAnsi="Calibri" w:cs="Calibri"/>
                <w:sz w:val="24"/>
                <w:szCs w:val="24"/>
              </w:rPr>
              <w:t>-Quizzes</w:t>
            </w:r>
          </w:p>
          <w:p w14:paraId="692C4F00" w14:textId="77777777" w:rsidR="00CB1D31" w:rsidRDefault="0057682A">
            <w:pPr>
              <w:rPr>
                <w:rFonts w:ascii="Calibri" w:eastAsia="Calibri" w:hAnsi="Calibri" w:cs="Calibri"/>
                <w:sz w:val="24"/>
                <w:szCs w:val="24"/>
              </w:rPr>
            </w:pPr>
            <w:r>
              <w:rPr>
                <w:rFonts w:ascii="Calibri" w:eastAsia="Calibri" w:hAnsi="Calibri" w:cs="Calibri"/>
                <w:sz w:val="24"/>
                <w:szCs w:val="24"/>
              </w:rPr>
              <w:t>-Tests</w:t>
            </w:r>
          </w:p>
          <w:p w14:paraId="63DFAC28" w14:textId="77777777" w:rsidR="00CB1D31" w:rsidRDefault="0057682A">
            <w:pPr>
              <w:rPr>
                <w:rFonts w:ascii="Calibri" w:eastAsia="Calibri" w:hAnsi="Calibri" w:cs="Calibri"/>
                <w:sz w:val="24"/>
                <w:szCs w:val="24"/>
              </w:rPr>
            </w:pPr>
            <w:r>
              <w:rPr>
                <w:rFonts w:ascii="Calibri" w:eastAsia="Calibri" w:hAnsi="Calibri" w:cs="Calibri"/>
                <w:sz w:val="24"/>
                <w:szCs w:val="24"/>
              </w:rPr>
              <w:t>-Lab reports</w:t>
            </w:r>
          </w:p>
          <w:p w14:paraId="16DC6FB9" w14:textId="77777777" w:rsidR="00CB1D31" w:rsidRDefault="0057682A">
            <w:pPr>
              <w:rPr>
                <w:rFonts w:ascii="Calibri" w:eastAsia="Calibri" w:hAnsi="Calibri" w:cs="Calibri"/>
                <w:sz w:val="24"/>
                <w:szCs w:val="24"/>
              </w:rPr>
            </w:pPr>
            <w:r>
              <w:rPr>
                <w:rFonts w:ascii="Calibri" w:eastAsia="Calibri" w:hAnsi="Calibri" w:cs="Calibri"/>
                <w:sz w:val="24"/>
                <w:szCs w:val="24"/>
              </w:rPr>
              <w:t>-Assignments</w:t>
            </w:r>
          </w:p>
          <w:p w14:paraId="21B6C2FB" w14:textId="77777777" w:rsidR="00CB1D31" w:rsidRDefault="0057682A">
            <w:pPr>
              <w:rPr>
                <w:rFonts w:ascii="Calibri" w:eastAsia="Calibri" w:hAnsi="Calibri" w:cs="Calibri"/>
                <w:sz w:val="24"/>
                <w:szCs w:val="24"/>
              </w:rPr>
            </w:pPr>
            <w:r>
              <w:rPr>
                <w:rFonts w:ascii="Calibri" w:eastAsia="Calibri" w:hAnsi="Calibri" w:cs="Calibri"/>
                <w:sz w:val="24"/>
                <w:szCs w:val="24"/>
              </w:rPr>
              <w:t>-Homework</w:t>
            </w:r>
          </w:p>
          <w:p w14:paraId="7B62E88D" w14:textId="77777777" w:rsidR="00CB1D31" w:rsidRDefault="0057682A">
            <w:pPr>
              <w:rPr>
                <w:rFonts w:ascii="Calibri" w:eastAsia="Calibri" w:hAnsi="Calibri" w:cs="Calibri"/>
                <w:sz w:val="24"/>
                <w:szCs w:val="24"/>
              </w:rPr>
            </w:pPr>
            <w:r>
              <w:rPr>
                <w:rFonts w:ascii="Calibri" w:eastAsia="Calibri" w:hAnsi="Calibri" w:cs="Calibri"/>
                <w:sz w:val="24"/>
                <w:szCs w:val="24"/>
              </w:rPr>
              <w:t>lab exam</w:t>
            </w:r>
          </w:p>
          <w:p w14:paraId="1C807378" w14:textId="77777777" w:rsidR="00CB1D31" w:rsidRDefault="0057682A">
            <w:pPr>
              <w:rPr>
                <w:rFonts w:ascii="Calibri" w:eastAsia="Calibri" w:hAnsi="Calibri" w:cs="Calibri"/>
                <w:sz w:val="24"/>
                <w:szCs w:val="24"/>
              </w:rPr>
            </w:pPr>
            <w:r>
              <w:rPr>
                <w:rFonts w:ascii="Calibri" w:eastAsia="Calibri" w:hAnsi="Calibri" w:cs="Calibri"/>
                <w:sz w:val="24"/>
                <w:szCs w:val="24"/>
              </w:rPr>
              <w:t>Mid term</w:t>
            </w:r>
          </w:p>
          <w:p w14:paraId="06DA7B05" w14:textId="77777777" w:rsidR="00CB1D31" w:rsidRDefault="00CB1D31">
            <w:pPr>
              <w:rPr>
                <w:rFonts w:ascii="Calibri" w:eastAsia="Calibri" w:hAnsi="Calibri" w:cs="Calibri"/>
                <w:sz w:val="22"/>
                <w:szCs w:val="22"/>
              </w:rPr>
            </w:pPr>
          </w:p>
          <w:p w14:paraId="06AE19AE" w14:textId="77777777" w:rsidR="00CB1D31" w:rsidRDefault="00CB1D31">
            <w:pPr>
              <w:rPr>
                <w:rFonts w:ascii="Calibri" w:eastAsia="Calibri" w:hAnsi="Calibri" w:cs="Calibri"/>
                <w:sz w:val="22"/>
                <w:szCs w:val="22"/>
              </w:rPr>
            </w:pPr>
          </w:p>
        </w:tc>
        <w:tc>
          <w:tcPr>
            <w:tcW w:w="2225" w:type="dxa"/>
            <w:tcBorders>
              <w:bottom w:val="single" w:sz="4" w:space="0" w:color="000000"/>
            </w:tcBorders>
          </w:tcPr>
          <w:p w14:paraId="601BD7CA" w14:textId="77777777" w:rsidR="00CB1D31" w:rsidRDefault="00CB1D31">
            <w:pPr>
              <w:rPr>
                <w:rFonts w:ascii="Calibri" w:eastAsia="Calibri" w:hAnsi="Calibri" w:cs="Calibri"/>
                <w:sz w:val="22"/>
                <w:szCs w:val="22"/>
              </w:rPr>
            </w:pPr>
          </w:p>
          <w:p w14:paraId="27324756" w14:textId="77777777" w:rsidR="00CB1D31" w:rsidRDefault="00CB1D31">
            <w:pPr>
              <w:rPr>
                <w:rFonts w:ascii="Calibri" w:eastAsia="Calibri" w:hAnsi="Calibri" w:cs="Calibri"/>
                <w:sz w:val="22"/>
                <w:szCs w:val="22"/>
              </w:rPr>
            </w:pPr>
          </w:p>
          <w:p w14:paraId="7B64C5FC" w14:textId="0CDC8984" w:rsidR="00CB1D31" w:rsidRDefault="0057682A">
            <w:pPr>
              <w:rPr>
                <w:rFonts w:ascii="Calibri" w:eastAsia="Calibri" w:hAnsi="Calibri" w:cs="Calibri"/>
                <w:sz w:val="24"/>
                <w:szCs w:val="24"/>
              </w:rPr>
            </w:pPr>
            <w:r>
              <w:rPr>
                <w:rFonts w:ascii="Calibri" w:eastAsia="Calibri" w:hAnsi="Calibri" w:cs="Calibri"/>
                <w:sz w:val="24"/>
                <w:szCs w:val="24"/>
              </w:rPr>
              <w:t xml:space="preserve">To finish by: </w:t>
            </w:r>
          </w:p>
          <w:p w14:paraId="4EE777BF" w14:textId="0647D5AA" w:rsidR="0057682A" w:rsidRDefault="0057682A">
            <w:pPr>
              <w:rPr>
                <w:rFonts w:ascii="Calibri" w:eastAsia="Calibri" w:hAnsi="Calibri" w:cs="Calibri"/>
                <w:sz w:val="22"/>
                <w:szCs w:val="22"/>
              </w:rPr>
            </w:pPr>
            <w:r>
              <w:rPr>
                <w:rFonts w:ascii="Calibri" w:eastAsia="Calibri" w:hAnsi="Calibri" w:cs="Calibri"/>
                <w:sz w:val="24"/>
                <w:szCs w:val="24"/>
              </w:rPr>
              <w:t>February 3rd</w:t>
            </w:r>
          </w:p>
        </w:tc>
      </w:tr>
      <w:tr w:rsidR="00CB1D31" w14:paraId="13437468" w14:textId="77777777">
        <w:trPr>
          <w:trHeight w:val="429"/>
        </w:trPr>
        <w:tc>
          <w:tcPr>
            <w:tcW w:w="4763" w:type="dxa"/>
            <w:shd w:val="clear" w:color="auto" w:fill="D9D9D9"/>
          </w:tcPr>
          <w:p w14:paraId="41CABA33" w14:textId="77777777" w:rsidR="00CB1D31" w:rsidRDefault="0057682A">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00" w:type="dxa"/>
            <w:gridSpan w:val="2"/>
            <w:shd w:val="clear" w:color="auto" w:fill="D9D9D9"/>
          </w:tcPr>
          <w:p w14:paraId="1955FFCF" w14:textId="77777777" w:rsidR="00CB1D31" w:rsidRDefault="0057682A">
            <w:pPr>
              <w:rPr>
                <w:rFonts w:ascii="Calibri" w:eastAsia="Calibri" w:hAnsi="Calibri" w:cs="Calibri"/>
                <w:i/>
                <w:sz w:val="22"/>
                <w:szCs w:val="22"/>
              </w:rPr>
            </w:pPr>
            <w:r>
              <w:rPr>
                <w:rFonts w:ascii="Calibri" w:eastAsia="Calibri" w:hAnsi="Calibri" w:cs="Calibri"/>
                <w:i/>
                <w:sz w:val="22"/>
                <w:szCs w:val="22"/>
              </w:rPr>
              <w:t>Materials required</w:t>
            </w:r>
          </w:p>
        </w:tc>
      </w:tr>
      <w:tr w:rsidR="00CB1D31" w14:paraId="29793539" w14:textId="77777777">
        <w:trPr>
          <w:trHeight w:val="637"/>
        </w:trPr>
        <w:tc>
          <w:tcPr>
            <w:tcW w:w="4763" w:type="dxa"/>
          </w:tcPr>
          <w:p w14:paraId="1DD562D8" w14:textId="77777777" w:rsidR="00CB1D31" w:rsidRDefault="00CB1D31">
            <w:pPr>
              <w:rPr>
                <w:rFonts w:ascii="Calibri" w:eastAsia="Calibri" w:hAnsi="Calibri" w:cs="Calibri"/>
                <w:sz w:val="22"/>
                <w:szCs w:val="22"/>
              </w:rPr>
            </w:pPr>
          </w:p>
          <w:p w14:paraId="1E3DC0A1"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421390E4"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Verbal/Written communication, telephone/e-mail may be on an as needed basis</w:t>
            </w:r>
          </w:p>
          <w:p w14:paraId="03AA61B5" w14:textId="77777777" w:rsidR="00CB1D31" w:rsidRDefault="00CB1D31">
            <w:pPr>
              <w:rPr>
                <w:rFonts w:ascii="Calibri" w:eastAsia="Calibri" w:hAnsi="Calibri" w:cs="Calibri"/>
                <w:color w:val="808080"/>
                <w:sz w:val="22"/>
                <w:szCs w:val="22"/>
              </w:rPr>
            </w:pPr>
          </w:p>
        </w:tc>
        <w:tc>
          <w:tcPr>
            <w:tcW w:w="5400" w:type="dxa"/>
            <w:gridSpan w:val="2"/>
          </w:tcPr>
          <w:p w14:paraId="3A731F4A" w14:textId="77777777" w:rsidR="00CB1D31" w:rsidRDefault="00CB1D31">
            <w:pPr>
              <w:rPr>
                <w:rFonts w:ascii="Calibri" w:eastAsia="Calibri" w:hAnsi="Calibri" w:cs="Calibri"/>
                <w:sz w:val="22"/>
                <w:szCs w:val="22"/>
              </w:rPr>
            </w:pPr>
          </w:p>
          <w:p w14:paraId="6D843F1C" w14:textId="77777777" w:rsidR="00CB1D31" w:rsidRDefault="0057682A">
            <w:pPr>
              <w:rPr>
                <w:rFonts w:ascii="Calibri" w:eastAsia="Calibri" w:hAnsi="Calibri" w:cs="Calibri"/>
                <w:sz w:val="24"/>
                <w:szCs w:val="24"/>
              </w:rPr>
            </w:pPr>
            <w:r>
              <w:rPr>
                <w:rFonts w:ascii="Calibri" w:eastAsia="Calibri" w:hAnsi="Calibri" w:cs="Calibri"/>
                <w:sz w:val="24"/>
                <w:szCs w:val="24"/>
              </w:rPr>
              <w:t>Pens/Pencils/Highlighters</w:t>
            </w:r>
          </w:p>
          <w:p w14:paraId="0575FE3A" w14:textId="77777777" w:rsidR="00CB1D31" w:rsidRDefault="0057682A">
            <w:pPr>
              <w:rPr>
                <w:rFonts w:ascii="Calibri" w:eastAsia="Calibri" w:hAnsi="Calibri" w:cs="Calibri"/>
                <w:sz w:val="24"/>
                <w:szCs w:val="24"/>
              </w:rPr>
            </w:pPr>
            <w:r>
              <w:rPr>
                <w:rFonts w:ascii="Calibri" w:eastAsia="Calibri" w:hAnsi="Calibri" w:cs="Calibri"/>
                <w:sz w:val="24"/>
                <w:szCs w:val="24"/>
              </w:rPr>
              <w:t>-Notebook/Loose leaf and binder</w:t>
            </w:r>
          </w:p>
          <w:p w14:paraId="1AA69DA9" w14:textId="77777777" w:rsidR="00CB1D31" w:rsidRDefault="0057682A">
            <w:pPr>
              <w:rPr>
                <w:rFonts w:ascii="Calibri" w:eastAsia="Calibri" w:hAnsi="Calibri" w:cs="Calibri"/>
                <w:sz w:val="24"/>
                <w:szCs w:val="24"/>
              </w:rPr>
            </w:pPr>
            <w:r>
              <w:rPr>
                <w:rFonts w:ascii="Calibri" w:eastAsia="Calibri" w:hAnsi="Calibri" w:cs="Calibri"/>
                <w:sz w:val="24"/>
                <w:szCs w:val="24"/>
              </w:rPr>
              <w:t>-Scientific calculator</w:t>
            </w:r>
          </w:p>
          <w:p w14:paraId="04FB24C7" w14:textId="77777777" w:rsidR="00CB1D31" w:rsidRDefault="0057682A">
            <w:pPr>
              <w:rPr>
                <w:rFonts w:ascii="Calibri" w:eastAsia="Calibri" w:hAnsi="Calibri" w:cs="Calibri"/>
                <w:sz w:val="24"/>
                <w:szCs w:val="24"/>
              </w:rPr>
            </w:pPr>
            <w:r>
              <w:rPr>
                <w:rFonts w:ascii="Calibri" w:eastAsia="Calibri" w:hAnsi="Calibri" w:cs="Calibri"/>
                <w:sz w:val="24"/>
                <w:szCs w:val="24"/>
              </w:rPr>
              <w:t>-Pencil Crayons</w:t>
            </w:r>
          </w:p>
          <w:p w14:paraId="31BEAB9A" w14:textId="77777777" w:rsidR="00CB1D31" w:rsidRDefault="0057682A">
            <w:pPr>
              <w:rPr>
                <w:rFonts w:ascii="Calibri" w:eastAsia="Calibri" w:hAnsi="Calibri" w:cs="Calibri"/>
                <w:sz w:val="24"/>
                <w:szCs w:val="24"/>
              </w:rPr>
            </w:pPr>
            <w:r>
              <w:rPr>
                <w:rFonts w:ascii="Calibri" w:eastAsia="Calibri" w:hAnsi="Calibri" w:cs="Calibri"/>
                <w:sz w:val="24"/>
                <w:szCs w:val="24"/>
              </w:rPr>
              <w:t>-Study Guide</w:t>
            </w:r>
          </w:p>
          <w:p w14:paraId="7ACA0D75" w14:textId="77777777" w:rsidR="00CB1D31" w:rsidRDefault="0057682A">
            <w:pPr>
              <w:rPr>
                <w:rFonts w:ascii="Calibri" w:eastAsia="Calibri" w:hAnsi="Calibri" w:cs="Calibri"/>
                <w:sz w:val="24"/>
                <w:szCs w:val="24"/>
              </w:rPr>
            </w:pPr>
            <w:r>
              <w:rPr>
                <w:rFonts w:ascii="Calibri" w:eastAsia="Calibri" w:hAnsi="Calibri" w:cs="Calibri"/>
                <w:sz w:val="24"/>
                <w:szCs w:val="24"/>
              </w:rPr>
              <w:t>-Practical Guide</w:t>
            </w:r>
          </w:p>
          <w:p w14:paraId="34732B87" w14:textId="77777777" w:rsidR="00CB1D31" w:rsidRDefault="0057682A">
            <w:pPr>
              <w:rPr>
                <w:rFonts w:ascii="Calibri" w:eastAsia="Calibri" w:hAnsi="Calibri" w:cs="Calibri"/>
                <w:sz w:val="22"/>
                <w:szCs w:val="22"/>
              </w:rPr>
            </w:pPr>
            <w:r>
              <w:rPr>
                <w:rFonts w:ascii="Calibri" w:eastAsia="Calibri" w:hAnsi="Calibri" w:cs="Calibri"/>
                <w:sz w:val="24"/>
                <w:szCs w:val="24"/>
              </w:rPr>
              <w:t>-index card</w:t>
            </w:r>
          </w:p>
          <w:p w14:paraId="4159B4C8" w14:textId="77777777" w:rsidR="00CB1D31" w:rsidRDefault="00CB1D31">
            <w:pPr>
              <w:rPr>
                <w:rFonts w:ascii="Calibri" w:eastAsia="Calibri" w:hAnsi="Calibri" w:cs="Calibri"/>
                <w:sz w:val="22"/>
                <w:szCs w:val="22"/>
              </w:rPr>
            </w:pPr>
          </w:p>
        </w:tc>
      </w:tr>
      <w:tr w:rsidR="00CB1D31" w14:paraId="47E8981C" w14:textId="77777777">
        <w:trPr>
          <w:trHeight w:val="719"/>
        </w:trPr>
        <w:tc>
          <w:tcPr>
            <w:tcW w:w="4763" w:type="dxa"/>
            <w:tcBorders>
              <w:bottom w:val="single" w:sz="4" w:space="0" w:color="000000"/>
            </w:tcBorders>
            <w:shd w:val="clear" w:color="auto" w:fill="BFBFBF"/>
          </w:tcPr>
          <w:p w14:paraId="29FB9A02" w14:textId="77777777" w:rsidR="00CB1D31" w:rsidRDefault="0057682A">
            <w:pPr>
              <w:rPr>
                <w:rFonts w:ascii="Calibri" w:eastAsia="Calibri" w:hAnsi="Calibri" w:cs="Calibri"/>
                <w:i/>
                <w:sz w:val="22"/>
                <w:szCs w:val="22"/>
              </w:rPr>
            </w:pPr>
            <w:r>
              <w:rPr>
                <w:rFonts w:ascii="Calibri" w:eastAsia="Calibri" w:hAnsi="Calibri" w:cs="Calibri"/>
                <w:i/>
                <w:sz w:val="22"/>
                <w:szCs w:val="22"/>
              </w:rPr>
              <w:t>IB MYP Criterion</w:t>
            </w:r>
          </w:p>
        </w:tc>
        <w:tc>
          <w:tcPr>
            <w:tcW w:w="5400" w:type="dxa"/>
            <w:gridSpan w:val="2"/>
            <w:tcBorders>
              <w:bottom w:val="single" w:sz="4" w:space="0" w:color="000000"/>
            </w:tcBorders>
            <w:shd w:val="clear" w:color="auto" w:fill="BFBFBF"/>
          </w:tcPr>
          <w:p w14:paraId="34501173" w14:textId="77777777" w:rsidR="00CB1D31" w:rsidRDefault="0057682A">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p>
          <w:p w14:paraId="7EBA30A1" w14:textId="77777777" w:rsidR="00CB1D31" w:rsidRDefault="00CB1D31">
            <w:pPr>
              <w:rPr>
                <w:rFonts w:ascii="Calibri" w:eastAsia="Calibri" w:hAnsi="Calibri" w:cs="Calibri"/>
                <w:sz w:val="22"/>
                <w:szCs w:val="22"/>
              </w:rPr>
            </w:pPr>
          </w:p>
        </w:tc>
      </w:tr>
      <w:tr w:rsidR="00CB1D31" w14:paraId="33640A9F" w14:textId="77777777">
        <w:trPr>
          <w:trHeight w:val="719"/>
        </w:trPr>
        <w:tc>
          <w:tcPr>
            <w:tcW w:w="4763" w:type="dxa"/>
            <w:shd w:val="clear" w:color="auto" w:fill="auto"/>
          </w:tcPr>
          <w:p w14:paraId="41203B52" w14:textId="77777777" w:rsidR="00CB1D31" w:rsidRDefault="0057682A">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0C9087C4"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1FB52EEA"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04D59024"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D: Reflecting on the impacts of science</w:t>
            </w:r>
          </w:p>
          <w:p w14:paraId="10077359" w14:textId="77777777" w:rsidR="00CB1D31" w:rsidRDefault="00CB1D31">
            <w:pPr>
              <w:rPr>
                <w:rFonts w:ascii="Calibri" w:eastAsia="Calibri" w:hAnsi="Calibri" w:cs="Calibri"/>
                <w:i/>
                <w:sz w:val="22"/>
                <w:szCs w:val="22"/>
              </w:rPr>
            </w:pPr>
          </w:p>
        </w:tc>
        <w:tc>
          <w:tcPr>
            <w:tcW w:w="5400" w:type="dxa"/>
            <w:gridSpan w:val="2"/>
            <w:shd w:val="clear" w:color="auto" w:fill="auto"/>
          </w:tcPr>
          <w:p w14:paraId="7A7F6A49" w14:textId="48A3DF79" w:rsidR="009514CC" w:rsidRPr="00D84580" w:rsidRDefault="009514CC" w:rsidP="009514CC">
            <w:pPr>
              <w:rPr>
                <w:rFonts w:asciiTheme="majorHAnsi" w:hAnsiTheme="majorHAnsi" w:cstheme="majorHAnsi"/>
                <w:color w:val="000000"/>
                <w:sz w:val="24"/>
                <w:szCs w:val="24"/>
              </w:rPr>
            </w:pPr>
            <w:r>
              <w:rPr>
                <w:rFonts w:ascii="Calibri" w:eastAsia="Calibri" w:hAnsi="Calibri" w:cs="Calibri"/>
                <w:sz w:val="22"/>
                <w:szCs w:val="22"/>
              </w:rPr>
              <w:t>Digestive assignment</w:t>
            </w:r>
          </w:p>
          <w:p w14:paraId="781FBBDB" w14:textId="4D01C0A8" w:rsidR="00CB1D31" w:rsidRDefault="00AD4406">
            <w:pPr>
              <w:rPr>
                <w:rFonts w:ascii="Calibri" w:eastAsia="Calibri" w:hAnsi="Calibri" w:cs="Calibri"/>
                <w:sz w:val="22"/>
                <w:szCs w:val="22"/>
              </w:rPr>
            </w:pPr>
            <w:r w:rsidRPr="00AD4406">
              <w:rPr>
                <w:rFonts w:ascii="Calibri" w:eastAsia="Calibri" w:hAnsi="Calibri" w:cs="Calibri"/>
                <w:sz w:val="22"/>
                <w:szCs w:val="22"/>
              </w:rPr>
              <w:t xml:space="preserve">Tech </w:t>
            </w:r>
            <w:r w:rsidR="009514CC">
              <w:rPr>
                <w:rFonts w:ascii="Calibri" w:eastAsia="Calibri" w:hAnsi="Calibri" w:cs="Calibri"/>
                <w:sz w:val="22"/>
                <w:szCs w:val="22"/>
              </w:rPr>
              <w:t>assignment</w:t>
            </w:r>
          </w:p>
          <w:p w14:paraId="7476C421" w14:textId="77777777" w:rsidR="009514CC" w:rsidRPr="00D84580" w:rsidRDefault="009514CC" w:rsidP="009514CC">
            <w:pPr>
              <w:rPr>
                <w:rFonts w:asciiTheme="majorHAnsi" w:hAnsiTheme="majorHAnsi" w:cstheme="majorHAnsi"/>
                <w:color w:val="000000"/>
                <w:sz w:val="24"/>
                <w:szCs w:val="24"/>
              </w:rPr>
            </w:pPr>
          </w:p>
          <w:p w14:paraId="08E0CEA3" w14:textId="4CD08F8C" w:rsidR="009514CC" w:rsidRDefault="009514CC">
            <w:pPr>
              <w:rPr>
                <w:rFonts w:ascii="Calibri" w:eastAsia="Calibri" w:hAnsi="Calibri" w:cs="Calibri"/>
                <w:sz w:val="22"/>
                <w:szCs w:val="22"/>
              </w:rPr>
            </w:pPr>
          </w:p>
        </w:tc>
      </w:tr>
    </w:tbl>
    <w:p w14:paraId="1FF85393" w14:textId="77777777" w:rsidR="00CB1D31" w:rsidRDefault="00CB1D31">
      <w:pPr>
        <w:rPr>
          <w:rFonts w:ascii="Calibri" w:eastAsia="Calibri" w:hAnsi="Calibri" w:cs="Calibri"/>
          <w:b/>
          <w:sz w:val="22"/>
          <w:szCs w:val="22"/>
        </w:rPr>
      </w:pPr>
    </w:p>
    <w:tbl>
      <w:tblPr>
        <w:tblStyle w:val="a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3205"/>
        <w:gridCol w:w="2189"/>
      </w:tblGrid>
      <w:tr w:rsidR="00CB1D31" w14:paraId="7D09AAFD" w14:textId="77777777">
        <w:trPr>
          <w:trHeight w:val="410"/>
        </w:trPr>
        <w:tc>
          <w:tcPr>
            <w:tcW w:w="10206" w:type="dxa"/>
            <w:gridSpan w:val="3"/>
            <w:tcBorders>
              <w:bottom w:val="single" w:sz="4" w:space="0" w:color="000000"/>
            </w:tcBorders>
            <w:shd w:val="clear" w:color="auto" w:fill="000000"/>
          </w:tcPr>
          <w:p w14:paraId="14AAF1C4" w14:textId="77777777" w:rsidR="00CB1D31" w:rsidRDefault="0057682A">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3 </w:t>
            </w:r>
          </w:p>
        </w:tc>
      </w:tr>
      <w:tr w:rsidR="00CB1D31" w14:paraId="0857003C" w14:textId="77777777">
        <w:trPr>
          <w:trHeight w:val="433"/>
        </w:trPr>
        <w:tc>
          <w:tcPr>
            <w:tcW w:w="4812" w:type="dxa"/>
            <w:shd w:val="clear" w:color="auto" w:fill="BFBFBF"/>
          </w:tcPr>
          <w:p w14:paraId="76F1B45A" w14:textId="77777777" w:rsidR="00CB1D31" w:rsidRDefault="0057682A">
            <w:pPr>
              <w:rPr>
                <w:rFonts w:ascii="Calibri" w:eastAsia="Calibri" w:hAnsi="Calibri" w:cs="Calibri"/>
                <w:i/>
                <w:sz w:val="22"/>
                <w:szCs w:val="22"/>
              </w:rPr>
            </w:pPr>
            <w:r>
              <w:rPr>
                <w:rFonts w:ascii="Calibri" w:eastAsia="Calibri" w:hAnsi="Calibri" w:cs="Calibri"/>
                <w:i/>
                <w:sz w:val="22"/>
                <w:szCs w:val="22"/>
              </w:rPr>
              <w:t>Competencies targeted</w:t>
            </w:r>
          </w:p>
        </w:tc>
        <w:tc>
          <w:tcPr>
            <w:tcW w:w="3205" w:type="dxa"/>
            <w:shd w:val="clear" w:color="auto" w:fill="BFBFBF"/>
          </w:tcPr>
          <w:p w14:paraId="31A0D80F" w14:textId="77777777" w:rsidR="00CB1D31" w:rsidRDefault="0057682A">
            <w:pPr>
              <w:rPr>
                <w:rFonts w:ascii="Calibri" w:eastAsia="Calibri" w:hAnsi="Calibri" w:cs="Calibri"/>
                <w:i/>
                <w:sz w:val="22"/>
                <w:szCs w:val="22"/>
              </w:rPr>
            </w:pPr>
            <w:r>
              <w:rPr>
                <w:rFonts w:ascii="Calibri" w:eastAsia="Calibri" w:hAnsi="Calibri" w:cs="Calibri"/>
                <w:i/>
                <w:sz w:val="22"/>
                <w:szCs w:val="22"/>
              </w:rPr>
              <w:t>Evaluation methods</w:t>
            </w:r>
          </w:p>
        </w:tc>
        <w:tc>
          <w:tcPr>
            <w:tcW w:w="2189" w:type="dxa"/>
            <w:shd w:val="clear" w:color="auto" w:fill="BFBFBF"/>
          </w:tcPr>
          <w:p w14:paraId="028D7891" w14:textId="77777777" w:rsidR="00CB1D31" w:rsidRDefault="0057682A">
            <w:pPr>
              <w:rPr>
                <w:rFonts w:ascii="Calibri" w:eastAsia="Calibri" w:hAnsi="Calibri" w:cs="Calibri"/>
                <w:i/>
                <w:sz w:val="22"/>
                <w:szCs w:val="22"/>
              </w:rPr>
            </w:pPr>
            <w:r>
              <w:rPr>
                <w:rFonts w:ascii="Calibri" w:eastAsia="Calibri" w:hAnsi="Calibri" w:cs="Calibri"/>
                <w:i/>
                <w:sz w:val="22"/>
                <w:szCs w:val="22"/>
              </w:rPr>
              <w:t>Timeline</w:t>
            </w:r>
          </w:p>
        </w:tc>
      </w:tr>
      <w:tr w:rsidR="00CB1D31" w14:paraId="2BCCC6B4" w14:textId="77777777">
        <w:trPr>
          <w:trHeight w:val="1089"/>
        </w:trPr>
        <w:tc>
          <w:tcPr>
            <w:tcW w:w="4812" w:type="dxa"/>
            <w:tcBorders>
              <w:bottom w:val="single" w:sz="4" w:space="0" w:color="000000"/>
            </w:tcBorders>
          </w:tcPr>
          <w:p w14:paraId="0CB0C210"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74119620" w14:textId="77777777" w:rsidR="00CB1D31" w:rsidRDefault="0057682A">
            <w:pPr>
              <w:spacing w:before="240" w:after="240"/>
              <w:rPr>
                <w:rFonts w:ascii="Calibri" w:eastAsia="Calibri" w:hAnsi="Calibri" w:cs="Calibri"/>
                <w:sz w:val="22"/>
                <w:szCs w:val="22"/>
              </w:rPr>
            </w:pPr>
            <w:r>
              <w:rPr>
                <w:rFonts w:ascii="Calibri" w:eastAsia="Calibri" w:hAnsi="Calibri" w:cs="Calibri"/>
                <w:sz w:val="24"/>
                <w:szCs w:val="24"/>
              </w:rPr>
              <w:t>Competency 2: Practical; (Labs and Design cycle) 40%</w:t>
            </w:r>
          </w:p>
          <w:p w14:paraId="61B92EA8" w14:textId="77777777" w:rsidR="00CB1D31" w:rsidRDefault="00CB1D31">
            <w:pPr>
              <w:rPr>
                <w:rFonts w:ascii="Calibri" w:eastAsia="Calibri" w:hAnsi="Calibri" w:cs="Calibri"/>
                <w:sz w:val="22"/>
                <w:szCs w:val="22"/>
              </w:rPr>
            </w:pPr>
          </w:p>
        </w:tc>
        <w:tc>
          <w:tcPr>
            <w:tcW w:w="3205" w:type="dxa"/>
            <w:tcBorders>
              <w:bottom w:val="single" w:sz="4" w:space="0" w:color="000000"/>
            </w:tcBorders>
          </w:tcPr>
          <w:p w14:paraId="183FBEAC" w14:textId="77777777" w:rsidR="00CB1D31" w:rsidRDefault="00CB1D31">
            <w:pPr>
              <w:rPr>
                <w:rFonts w:ascii="Calibri" w:eastAsia="Calibri" w:hAnsi="Calibri" w:cs="Calibri"/>
                <w:sz w:val="22"/>
                <w:szCs w:val="22"/>
              </w:rPr>
            </w:pPr>
          </w:p>
          <w:p w14:paraId="60828594" w14:textId="77777777" w:rsidR="00CB1D31" w:rsidRDefault="0057682A">
            <w:pPr>
              <w:rPr>
                <w:rFonts w:ascii="Calibri" w:eastAsia="Calibri" w:hAnsi="Calibri" w:cs="Calibri"/>
                <w:sz w:val="24"/>
                <w:szCs w:val="24"/>
              </w:rPr>
            </w:pPr>
            <w:r>
              <w:rPr>
                <w:rFonts w:ascii="Calibri" w:eastAsia="Calibri" w:hAnsi="Calibri" w:cs="Calibri"/>
                <w:sz w:val="24"/>
                <w:szCs w:val="24"/>
              </w:rPr>
              <w:t>May include, but not limited to:</w:t>
            </w:r>
          </w:p>
          <w:p w14:paraId="0A4B6858" w14:textId="77777777" w:rsidR="00CB1D31" w:rsidRDefault="0057682A">
            <w:pPr>
              <w:rPr>
                <w:rFonts w:ascii="Calibri" w:eastAsia="Calibri" w:hAnsi="Calibri" w:cs="Calibri"/>
                <w:sz w:val="24"/>
                <w:szCs w:val="24"/>
              </w:rPr>
            </w:pPr>
            <w:r>
              <w:rPr>
                <w:rFonts w:ascii="Calibri" w:eastAsia="Calibri" w:hAnsi="Calibri" w:cs="Calibri"/>
                <w:sz w:val="24"/>
                <w:szCs w:val="24"/>
              </w:rPr>
              <w:t>-Quizzes</w:t>
            </w:r>
          </w:p>
          <w:p w14:paraId="09EEA8D3" w14:textId="77777777" w:rsidR="00CB1D31" w:rsidRDefault="0057682A">
            <w:pPr>
              <w:rPr>
                <w:rFonts w:ascii="Calibri" w:eastAsia="Calibri" w:hAnsi="Calibri" w:cs="Calibri"/>
                <w:sz w:val="24"/>
                <w:szCs w:val="24"/>
              </w:rPr>
            </w:pPr>
            <w:r>
              <w:rPr>
                <w:rFonts w:ascii="Calibri" w:eastAsia="Calibri" w:hAnsi="Calibri" w:cs="Calibri"/>
                <w:sz w:val="24"/>
                <w:szCs w:val="24"/>
              </w:rPr>
              <w:t>-Tests</w:t>
            </w:r>
          </w:p>
          <w:p w14:paraId="23CF6A9D" w14:textId="77777777" w:rsidR="00CB1D31" w:rsidRDefault="0057682A">
            <w:pPr>
              <w:rPr>
                <w:rFonts w:ascii="Calibri" w:eastAsia="Calibri" w:hAnsi="Calibri" w:cs="Calibri"/>
                <w:sz w:val="24"/>
                <w:szCs w:val="24"/>
              </w:rPr>
            </w:pPr>
            <w:r>
              <w:rPr>
                <w:rFonts w:ascii="Calibri" w:eastAsia="Calibri" w:hAnsi="Calibri" w:cs="Calibri"/>
                <w:sz w:val="24"/>
                <w:szCs w:val="24"/>
              </w:rPr>
              <w:t>-Lab reports</w:t>
            </w:r>
          </w:p>
          <w:p w14:paraId="6739D935" w14:textId="77777777" w:rsidR="00CB1D31" w:rsidRDefault="0057682A">
            <w:pPr>
              <w:rPr>
                <w:rFonts w:ascii="Calibri" w:eastAsia="Calibri" w:hAnsi="Calibri" w:cs="Calibri"/>
                <w:sz w:val="24"/>
                <w:szCs w:val="24"/>
              </w:rPr>
            </w:pPr>
            <w:r>
              <w:rPr>
                <w:rFonts w:ascii="Calibri" w:eastAsia="Calibri" w:hAnsi="Calibri" w:cs="Calibri"/>
                <w:sz w:val="24"/>
                <w:szCs w:val="24"/>
              </w:rPr>
              <w:t>-Assignments</w:t>
            </w:r>
          </w:p>
          <w:p w14:paraId="314EADBB" w14:textId="77777777" w:rsidR="00CB1D31" w:rsidRDefault="0057682A">
            <w:pPr>
              <w:rPr>
                <w:rFonts w:ascii="Calibri" w:eastAsia="Calibri" w:hAnsi="Calibri" w:cs="Calibri"/>
                <w:sz w:val="24"/>
                <w:szCs w:val="24"/>
              </w:rPr>
            </w:pPr>
            <w:r>
              <w:rPr>
                <w:rFonts w:ascii="Calibri" w:eastAsia="Calibri" w:hAnsi="Calibri" w:cs="Calibri"/>
                <w:sz w:val="24"/>
                <w:szCs w:val="24"/>
              </w:rPr>
              <w:t>-Homework</w:t>
            </w:r>
          </w:p>
          <w:p w14:paraId="326BB2DB" w14:textId="77777777" w:rsidR="00CB1D31" w:rsidRDefault="0057682A">
            <w:pPr>
              <w:rPr>
                <w:rFonts w:ascii="Calibri" w:eastAsia="Calibri" w:hAnsi="Calibri" w:cs="Calibri"/>
                <w:sz w:val="24"/>
                <w:szCs w:val="24"/>
              </w:rPr>
            </w:pPr>
            <w:r>
              <w:rPr>
                <w:rFonts w:ascii="Calibri" w:eastAsia="Calibri" w:hAnsi="Calibri" w:cs="Calibri"/>
                <w:sz w:val="24"/>
                <w:szCs w:val="24"/>
              </w:rPr>
              <w:t>-lab exam</w:t>
            </w:r>
          </w:p>
          <w:p w14:paraId="68B93FD1" w14:textId="77777777" w:rsidR="00CB1D31" w:rsidRDefault="0057682A">
            <w:pPr>
              <w:rPr>
                <w:rFonts w:ascii="Calibri" w:eastAsia="Calibri" w:hAnsi="Calibri" w:cs="Calibri"/>
                <w:sz w:val="22"/>
                <w:szCs w:val="22"/>
              </w:rPr>
            </w:pPr>
            <w:r>
              <w:rPr>
                <w:rFonts w:ascii="Calibri" w:eastAsia="Calibri" w:hAnsi="Calibri" w:cs="Calibri"/>
                <w:sz w:val="24"/>
                <w:szCs w:val="24"/>
              </w:rPr>
              <w:t>-June theory exam</w:t>
            </w:r>
          </w:p>
        </w:tc>
        <w:tc>
          <w:tcPr>
            <w:tcW w:w="2189" w:type="dxa"/>
            <w:tcBorders>
              <w:bottom w:val="single" w:sz="4" w:space="0" w:color="000000"/>
            </w:tcBorders>
          </w:tcPr>
          <w:p w14:paraId="25D220F9" w14:textId="77777777" w:rsidR="00CB1D31" w:rsidRDefault="00CB1D31">
            <w:pPr>
              <w:rPr>
                <w:rFonts w:ascii="Calibri" w:eastAsia="Calibri" w:hAnsi="Calibri" w:cs="Calibri"/>
                <w:sz w:val="22"/>
                <w:szCs w:val="22"/>
              </w:rPr>
            </w:pPr>
          </w:p>
          <w:p w14:paraId="0947C774" w14:textId="15761B80" w:rsidR="00CB1D31" w:rsidRDefault="0057682A">
            <w:pPr>
              <w:rPr>
                <w:rFonts w:ascii="Calibri" w:eastAsia="Calibri" w:hAnsi="Calibri" w:cs="Calibri"/>
                <w:sz w:val="22"/>
                <w:szCs w:val="22"/>
              </w:rPr>
            </w:pPr>
            <w:r>
              <w:rPr>
                <w:rFonts w:ascii="Calibri" w:eastAsia="Calibri" w:hAnsi="Calibri" w:cs="Calibri"/>
                <w:sz w:val="22"/>
                <w:szCs w:val="22"/>
              </w:rPr>
              <w:t xml:space="preserve"> </w:t>
            </w:r>
          </w:p>
          <w:p w14:paraId="431DB8BE" w14:textId="77777777" w:rsidR="0057682A" w:rsidRDefault="0057682A" w:rsidP="0057682A">
            <w:pPr>
              <w:rPr>
                <w:rFonts w:ascii="Calibri" w:eastAsia="Calibri" w:hAnsi="Calibri" w:cs="Calibri"/>
                <w:sz w:val="24"/>
                <w:szCs w:val="24"/>
              </w:rPr>
            </w:pPr>
            <w:r>
              <w:rPr>
                <w:rFonts w:ascii="Calibri" w:eastAsia="Calibri" w:hAnsi="Calibri" w:cs="Calibri"/>
                <w:sz w:val="24"/>
                <w:szCs w:val="24"/>
              </w:rPr>
              <w:t xml:space="preserve">To finish by: </w:t>
            </w:r>
          </w:p>
          <w:p w14:paraId="21BB5C33" w14:textId="0D527999" w:rsidR="00CB1D31" w:rsidRDefault="0057682A" w:rsidP="0057682A">
            <w:pPr>
              <w:rPr>
                <w:rFonts w:ascii="Calibri" w:eastAsia="Calibri" w:hAnsi="Calibri" w:cs="Calibri"/>
                <w:sz w:val="22"/>
                <w:szCs w:val="22"/>
              </w:rPr>
            </w:pPr>
            <w:r>
              <w:rPr>
                <w:rFonts w:ascii="Calibri" w:eastAsia="Calibri" w:hAnsi="Calibri" w:cs="Calibri"/>
                <w:sz w:val="24"/>
                <w:szCs w:val="24"/>
              </w:rPr>
              <w:t>June 22</w:t>
            </w:r>
          </w:p>
        </w:tc>
      </w:tr>
      <w:tr w:rsidR="00CB1D31" w14:paraId="39DC1EEC" w14:textId="77777777">
        <w:trPr>
          <w:trHeight w:val="433"/>
        </w:trPr>
        <w:tc>
          <w:tcPr>
            <w:tcW w:w="4812" w:type="dxa"/>
            <w:shd w:val="clear" w:color="auto" w:fill="D9D9D9"/>
          </w:tcPr>
          <w:p w14:paraId="69EFA761" w14:textId="77777777" w:rsidR="00CB1D31" w:rsidRDefault="0057682A">
            <w:pPr>
              <w:rPr>
                <w:rFonts w:ascii="Calibri" w:eastAsia="Calibri" w:hAnsi="Calibri" w:cs="Calibri"/>
                <w:i/>
                <w:sz w:val="22"/>
                <w:szCs w:val="22"/>
              </w:rPr>
            </w:pPr>
            <w:r>
              <w:rPr>
                <w:rFonts w:ascii="Calibri" w:eastAsia="Calibri" w:hAnsi="Calibri" w:cs="Calibri"/>
                <w:i/>
                <w:sz w:val="22"/>
                <w:szCs w:val="22"/>
              </w:rPr>
              <w:lastRenderedPageBreak/>
              <w:t>Communication to students and parents</w:t>
            </w:r>
          </w:p>
        </w:tc>
        <w:tc>
          <w:tcPr>
            <w:tcW w:w="5394" w:type="dxa"/>
            <w:gridSpan w:val="2"/>
            <w:shd w:val="clear" w:color="auto" w:fill="D9D9D9"/>
          </w:tcPr>
          <w:p w14:paraId="29F512B9" w14:textId="77777777" w:rsidR="00CB1D31" w:rsidRDefault="0057682A">
            <w:pPr>
              <w:rPr>
                <w:rFonts w:ascii="Calibri" w:eastAsia="Calibri" w:hAnsi="Calibri" w:cs="Calibri"/>
                <w:i/>
                <w:sz w:val="22"/>
                <w:szCs w:val="22"/>
              </w:rPr>
            </w:pPr>
            <w:r>
              <w:rPr>
                <w:rFonts w:ascii="Calibri" w:eastAsia="Calibri" w:hAnsi="Calibri" w:cs="Calibri"/>
                <w:i/>
                <w:sz w:val="22"/>
                <w:szCs w:val="22"/>
              </w:rPr>
              <w:t>Materials required</w:t>
            </w:r>
          </w:p>
        </w:tc>
      </w:tr>
      <w:tr w:rsidR="00CB1D31" w14:paraId="0481B7C6" w14:textId="77777777">
        <w:trPr>
          <w:trHeight w:val="644"/>
        </w:trPr>
        <w:tc>
          <w:tcPr>
            <w:tcW w:w="4812" w:type="dxa"/>
          </w:tcPr>
          <w:p w14:paraId="4C9B03CC" w14:textId="77777777" w:rsidR="00CB1D31" w:rsidRDefault="00CB1D31">
            <w:pPr>
              <w:rPr>
                <w:rFonts w:ascii="Calibri" w:eastAsia="Calibri" w:hAnsi="Calibri" w:cs="Calibri"/>
                <w:sz w:val="22"/>
                <w:szCs w:val="22"/>
              </w:rPr>
            </w:pPr>
          </w:p>
          <w:p w14:paraId="71ED8E8F" w14:textId="77777777" w:rsidR="00CB1D31" w:rsidRDefault="0057682A">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418301E7" w14:textId="77777777" w:rsidR="00CB1D31" w:rsidRDefault="0057682A">
            <w:pPr>
              <w:spacing w:before="240" w:after="240"/>
              <w:rPr>
                <w:rFonts w:ascii="Calibri" w:eastAsia="Calibri" w:hAnsi="Calibri" w:cs="Calibri"/>
                <w:color w:val="808080"/>
                <w:sz w:val="22"/>
                <w:szCs w:val="22"/>
              </w:rPr>
            </w:pPr>
            <w:r>
              <w:rPr>
                <w:rFonts w:ascii="Calibri" w:eastAsia="Calibri" w:hAnsi="Calibri" w:cs="Calibri"/>
                <w:sz w:val="24"/>
                <w:szCs w:val="24"/>
              </w:rPr>
              <w:t>Verbal/Written communication, telephone/e-mail may be on an as needed basis</w:t>
            </w:r>
          </w:p>
          <w:p w14:paraId="59ECE1CB" w14:textId="77777777" w:rsidR="00CB1D31" w:rsidRDefault="00CB1D31">
            <w:pPr>
              <w:rPr>
                <w:rFonts w:ascii="Calibri" w:eastAsia="Calibri" w:hAnsi="Calibri" w:cs="Calibri"/>
                <w:sz w:val="22"/>
                <w:szCs w:val="22"/>
              </w:rPr>
            </w:pPr>
          </w:p>
        </w:tc>
        <w:tc>
          <w:tcPr>
            <w:tcW w:w="5394" w:type="dxa"/>
            <w:gridSpan w:val="2"/>
          </w:tcPr>
          <w:p w14:paraId="6F9F11A5" w14:textId="77777777" w:rsidR="00CB1D31" w:rsidRDefault="00CB1D31">
            <w:pPr>
              <w:rPr>
                <w:rFonts w:ascii="Calibri" w:eastAsia="Calibri" w:hAnsi="Calibri" w:cs="Calibri"/>
                <w:sz w:val="22"/>
                <w:szCs w:val="22"/>
              </w:rPr>
            </w:pPr>
          </w:p>
          <w:p w14:paraId="4474CC2B" w14:textId="77777777" w:rsidR="00CB1D31" w:rsidRDefault="0057682A">
            <w:pPr>
              <w:rPr>
                <w:rFonts w:ascii="Calibri" w:eastAsia="Calibri" w:hAnsi="Calibri" w:cs="Calibri"/>
                <w:sz w:val="24"/>
                <w:szCs w:val="24"/>
              </w:rPr>
            </w:pPr>
            <w:r>
              <w:rPr>
                <w:rFonts w:ascii="Calibri" w:eastAsia="Calibri" w:hAnsi="Calibri" w:cs="Calibri"/>
                <w:sz w:val="24"/>
                <w:szCs w:val="24"/>
              </w:rPr>
              <w:t>-Pens/Pencils/Highlighters</w:t>
            </w:r>
          </w:p>
          <w:p w14:paraId="4FC976BF" w14:textId="77777777" w:rsidR="00CB1D31" w:rsidRDefault="0057682A">
            <w:pPr>
              <w:rPr>
                <w:rFonts w:ascii="Calibri" w:eastAsia="Calibri" w:hAnsi="Calibri" w:cs="Calibri"/>
                <w:sz w:val="24"/>
                <w:szCs w:val="24"/>
              </w:rPr>
            </w:pPr>
            <w:r>
              <w:rPr>
                <w:rFonts w:ascii="Calibri" w:eastAsia="Calibri" w:hAnsi="Calibri" w:cs="Calibri"/>
                <w:sz w:val="24"/>
                <w:szCs w:val="24"/>
              </w:rPr>
              <w:t>-Notebook/Loose leaf and binder</w:t>
            </w:r>
          </w:p>
          <w:p w14:paraId="7EDD5127" w14:textId="77777777" w:rsidR="00CB1D31" w:rsidRDefault="0057682A">
            <w:pPr>
              <w:rPr>
                <w:rFonts w:ascii="Calibri" w:eastAsia="Calibri" w:hAnsi="Calibri" w:cs="Calibri"/>
                <w:sz w:val="24"/>
                <w:szCs w:val="24"/>
              </w:rPr>
            </w:pPr>
            <w:r>
              <w:rPr>
                <w:rFonts w:ascii="Calibri" w:eastAsia="Calibri" w:hAnsi="Calibri" w:cs="Calibri"/>
                <w:sz w:val="24"/>
                <w:szCs w:val="24"/>
              </w:rPr>
              <w:t>-Scientific calculator</w:t>
            </w:r>
          </w:p>
          <w:p w14:paraId="0B7F4839" w14:textId="77777777" w:rsidR="00CB1D31" w:rsidRDefault="0057682A">
            <w:pPr>
              <w:rPr>
                <w:rFonts w:ascii="Calibri" w:eastAsia="Calibri" w:hAnsi="Calibri" w:cs="Calibri"/>
                <w:sz w:val="24"/>
                <w:szCs w:val="24"/>
              </w:rPr>
            </w:pPr>
            <w:r>
              <w:rPr>
                <w:rFonts w:ascii="Calibri" w:eastAsia="Calibri" w:hAnsi="Calibri" w:cs="Calibri"/>
                <w:sz w:val="24"/>
                <w:szCs w:val="24"/>
              </w:rPr>
              <w:t>-Pencil Crayons</w:t>
            </w:r>
          </w:p>
          <w:p w14:paraId="2D025A58" w14:textId="77777777" w:rsidR="00CB1D31" w:rsidRDefault="0057682A">
            <w:pPr>
              <w:rPr>
                <w:rFonts w:ascii="Calibri" w:eastAsia="Calibri" w:hAnsi="Calibri" w:cs="Calibri"/>
                <w:sz w:val="24"/>
                <w:szCs w:val="24"/>
              </w:rPr>
            </w:pPr>
            <w:r>
              <w:rPr>
                <w:rFonts w:ascii="Calibri" w:eastAsia="Calibri" w:hAnsi="Calibri" w:cs="Calibri"/>
                <w:sz w:val="24"/>
                <w:szCs w:val="24"/>
              </w:rPr>
              <w:t>-Study Guide</w:t>
            </w:r>
          </w:p>
          <w:p w14:paraId="4E50BF2E" w14:textId="77777777" w:rsidR="00CB1D31" w:rsidRDefault="0057682A">
            <w:pPr>
              <w:rPr>
                <w:rFonts w:ascii="Calibri" w:eastAsia="Calibri" w:hAnsi="Calibri" w:cs="Calibri"/>
                <w:sz w:val="24"/>
                <w:szCs w:val="24"/>
              </w:rPr>
            </w:pPr>
            <w:r>
              <w:rPr>
                <w:rFonts w:ascii="Calibri" w:eastAsia="Calibri" w:hAnsi="Calibri" w:cs="Calibri"/>
                <w:sz w:val="24"/>
                <w:szCs w:val="24"/>
              </w:rPr>
              <w:t>-Practical Guide</w:t>
            </w:r>
          </w:p>
          <w:p w14:paraId="0AC3200E" w14:textId="77777777" w:rsidR="00CB1D31" w:rsidRDefault="0057682A">
            <w:pPr>
              <w:rPr>
                <w:rFonts w:ascii="Calibri" w:eastAsia="Calibri" w:hAnsi="Calibri" w:cs="Calibri"/>
                <w:color w:val="808080"/>
                <w:sz w:val="22"/>
                <w:szCs w:val="22"/>
              </w:rPr>
            </w:pPr>
            <w:r>
              <w:rPr>
                <w:rFonts w:ascii="Calibri" w:eastAsia="Calibri" w:hAnsi="Calibri" w:cs="Calibri"/>
                <w:sz w:val="24"/>
                <w:szCs w:val="24"/>
              </w:rPr>
              <w:t>-index card</w:t>
            </w:r>
          </w:p>
          <w:p w14:paraId="7AB1727A" w14:textId="77777777" w:rsidR="00CB1D31" w:rsidRDefault="00CB1D31">
            <w:pPr>
              <w:rPr>
                <w:rFonts w:ascii="Calibri" w:eastAsia="Calibri" w:hAnsi="Calibri" w:cs="Calibri"/>
                <w:sz w:val="22"/>
                <w:szCs w:val="22"/>
              </w:rPr>
            </w:pPr>
          </w:p>
        </w:tc>
      </w:tr>
      <w:tr w:rsidR="00CB1D31" w14:paraId="74122C20" w14:textId="77777777">
        <w:trPr>
          <w:trHeight w:val="719"/>
        </w:trPr>
        <w:tc>
          <w:tcPr>
            <w:tcW w:w="4812" w:type="dxa"/>
            <w:tcBorders>
              <w:bottom w:val="single" w:sz="4" w:space="0" w:color="000000"/>
            </w:tcBorders>
            <w:shd w:val="clear" w:color="auto" w:fill="BFBFBF"/>
          </w:tcPr>
          <w:p w14:paraId="7F73C75F" w14:textId="77777777" w:rsidR="00CB1D31" w:rsidRDefault="0057682A">
            <w:pPr>
              <w:rPr>
                <w:rFonts w:ascii="Calibri" w:eastAsia="Calibri" w:hAnsi="Calibri" w:cs="Calibri"/>
                <w:i/>
                <w:sz w:val="22"/>
                <w:szCs w:val="22"/>
              </w:rPr>
            </w:pPr>
            <w:r>
              <w:rPr>
                <w:rFonts w:ascii="Calibri" w:eastAsia="Calibri" w:hAnsi="Calibri" w:cs="Calibri"/>
                <w:i/>
                <w:sz w:val="22"/>
                <w:szCs w:val="22"/>
              </w:rPr>
              <w:t>IB MYP Criterion</w:t>
            </w:r>
          </w:p>
        </w:tc>
        <w:tc>
          <w:tcPr>
            <w:tcW w:w="5394" w:type="dxa"/>
            <w:gridSpan w:val="2"/>
            <w:tcBorders>
              <w:bottom w:val="single" w:sz="4" w:space="0" w:color="000000"/>
            </w:tcBorders>
            <w:shd w:val="clear" w:color="auto" w:fill="BFBFBF"/>
          </w:tcPr>
          <w:p w14:paraId="17B47A4E" w14:textId="77777777" w:rsidR="00CB1D31" w:rsidRDefault="0057682A">
            <w:pPr>
              <w:rPr>
                <w:rFonts w:ascii="Calibri" w:eastAsia="Calibri" w:hAnsi="Calibri" w:cs="Calibri"/>
                <w:sz w:val="22"/>
                <w:szCs w:val="22"/>
              </w:rPr>
            </w:pPr>
            <w:r>
              <w:rPr>
                <w:rFonts w:ascii="Calibri" w:eastAsia="Calibri" w:hAnsi="Calibri" w:cs="Calibri"/>
                <w:i/>
                <w:sz w:val="22"/>
                <w:szCs w:val="22"/>
              </w:rPr>
              <w:t xml:space="preserve">Examples of assessment/feedback both formative and/or summative </w:t>
            </w:r>
          </w:p>
          <w:p w14:paraId="01C4C04E" w14:textId="77777777" w:rsidR="00CB1D31" w:rsidRDefault="00CB1D31">
            <w:pPr>
              <w:rPr>
                <w:rFonts w:ascii="Calibri" w:eastAsia="Calibri" w:hAnsi="Calibri" w:cs="Calibri"/>
                <w:sz w:val="22"/>
                <w:szCs w:val="22"/>
              </w:rPr>
            </w:pPr>
          </w:p>
        </w:tc>
      </w:tr>
      <w:tr w:rsidR="00CB1D31" w14:paraId="5C38B8F2" w14:textId="77777777">
        <w:trPr>
          <w:trHeight w:val="719"/>
        </w:trPr>
        <w:tc>
          <w:tcPr>
            <w:tcW w:w="4812" w:type="dxa"/>
            <w:shd w:val="clear" w:color="auto" w:fill="auto"/>
          </w:tcPr>
          <w:p w14:paraId="7833C5E1" w14:textId="77777777" w:rsidR="00CB1D31" w:rsidRDefault="0057682A">
            <w:pPr>
              <w:rPr>
                <w:rFonts w:ascii="Calibri" w:eastAsia="Calibri" w:hAnsi="Calibri" w:cs="Calibri"/>
                <w:i/>
                <w:sz w:val="24"/>
                <w:szCs w:val="24"/>
              </w:rPr>
            </w:pPr>
            <w:r>
              <w:rPr>
                <w:rFonts w:ascii="Calibri" w:eastAsia="Calibri" w:hAnsi="Calibri" w:cs="Calibri"/>
                <w:i/>
                <w:sz w:val="22"/>
                <w:szCs w:val="22"/>
              </w:rPr>
              <w:br/>
            </w:r>
            <w:r>
              <w:rPr>
                <w:rFonts w:ascii="Calibri" w:eastAsia="Calibri" w:hAnsi="Calibri" w:cs="Calibri"/>
                <w:i/>
                <w:sz w:val="24"/>
                <w:szCs w:val="24"/>
              </w:rPr>
              <w:t>• A: Knowing and understanding</w:t>
            </w:r>
          </w:p>
          <w:p w14:paraId="753B3C0D"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B: Inquiring and designing</w:t>
            </w:r>
          </w:p>
          <w:p w14:paraId="7C7BAD8A" w14:textId="77777777" w:rsidR="00CB1D31" w:rsidRDefault="0057682A">
            <w:pPr>
              <w:spacing w:before="240" w:after="240"/>
              <w:rPr>
                <w:rFonts w:ascii="Calibri" w:eastAsia="Calibri" w:hAnsi="Calibri" w:cs="Calibri"/>
                <w:i/>
                <w:sz w:val="24"/>
                <w:szCs w:val="24"/>
              </w:rPr>
            </w:pPr>
            <w:r>
              <w:rPr>
                <w:rFonts w:ascii="Calibri" w:eastAsia="Calibri" w:hAnsi="Calibri" w:cs="Calibri"/>
                <w:i/>
                <w:sz w:val="24"/>
                <w:szCs w:val="24"/>
              </w:rPr>
              <w:t>• C: Processing and evaluating</w:t>
            </w:r>
          </w:p>
          <w:p w14:paraId="2FBD79D9" w14:textId="77777777" w:rsidR="00CB1D31" w:rsidRDefault="0057682A">
            <w:pPr>
              <w:spacing w:before="240" w:after="240"/>
              <w:rPr>
                <w:rFonts w:ascii="Calibri" w:eastAsia="Calibri" w:hAnsi="Calibri" w:cs="Calibri"/>
                <w:color w:val="808080"/>
                <w:sz w:val="22"/>
                <w:szCs w:val="22"/>
              </w:rPr>
            </w:pPr>
            <w:r>
              <w:rPr>
                <w:rFonts w:ascii="Calibri" w:eastAsia="Calibri" w:hAnsi="Calibri" w:cs="Calibri"/>
                <w:i/>
                <w:sz w:val="24"/>
                <w:szCs w:val="24"/>
              </w:rPr>
              <w:t>• D: Reflecting on the impacts of science</w:t>
            </w:r>
          </w:p>
        </w:tc>
        <w:tc>
          <w:tcPr>
            <w:tcW w:w="5394" w:type="dxa"/>
            <w:gridSpan w:val="2"/>
            <w:shd w:val="clear" w:color="auto" w:fill="auto"/>
          </w:tcPr>
          <w:p w14:paraId="75BEA2DC" w14:textId="3A494B90" w:rsidR="009514CC" w:rsidRPr="00D84580" w:rsidRDefault="0057682A" w:rsidP="009514CC">
            <w:pPr>
              <w:rPr>
                <w:rFonts w:asciiTheme="majorHAnsi" w:hAnsiTheme="majorHAnsi" w:cstheme="majorHAnsi"/>
                <w:color w:val="000000"/>
                <w:sz w:val="24"/>
                <w:szCs w:val="24"/>
              </w:rPr>
            </w:pPr>
            <w:r>
              <w:rPr>
                <w:rFonts w:ascii="Calibri" w:eastAsia="Calibri" w:hAnsi="Calibri" w:cs="Calibri"/>
                <w:sz w:val="22"/>
                <w:szCs w:val="22"/>
              </w:rPr>
              <w:br/>
            </w:r>
            <w:r w:rsidR="009514CC" w:rsidRPr="00D84580">
              <w:rPr>
                <w:rFonts w:asciiTheme="majorHAnsi" w:hAnsiTheme="majorHAnsi" w:cstheme="majorHAnsi"/>
                <w:color w:val="000000"/>
                <w:sz w:val="24"/>
                <w:szCs w:val="24"/>
              </w:rPr>
              <w:t>Technical designs</w:t>
            </w:r>
          </w:p>
          <w:p w14:paraId="2D7AD4F9" w14:textId="77777777" w:rsidR="009514CC" w:rsidRDefault="009514CC" w:rsidP="009514CC">
            <w:pPr>
              <w:rPr>
                <w:rFonts w:asciiTheme="majorHAnsi" w:hAnsiTheme="majorHAnsi" w:cstheme="majorHAnsi"/>
                <w:color w:val="000000"/>
                <w:sz w:val="24"/>
                <w:szCs w:val="24"/>
              </w:rPr>
            </w:pPr>
            <w:r w:rsidRPr="00D84580">
              <w:rPr>
                <w:rFonts w:asciiTheme="majorHAnsi" w:hAnsiTheme="majorHAnsi" w:cstheme="majorHAnsi"/>
                <w:color w:val="000000"/>
                <w:sz w:val="24"/>
                <w:szCs w:val="24"/>
              </w:rPr>
              <w:t>Dilution and concentration labs</w:t>
            </w:r>
          </w:p>
          <w:p w14:paraId="12F85745" w14:textId="17695B53" w:rsidR="00CB1D31" w:rsidRDefault="00CB1D31">
            <w:pPr>
              <w:rPr>
                <w:rFonts w:ascii="Calibri" w:eastAsia="Calibri" w:hAnsi="Calibri" w:cs="Calibri"/>
                <w:sz w:val="22"/>
                <w:szCs w:val="22"/>
              </w:rPr>
            </w:pPr>
          </w:p>
        </w:tc>
      </w:tr>
    </w:tbl>
    <w:p w14:paraId="071C15AD" w14:textId="77777777" w:rsidR="00CB1D31" w:rsidRDefault="00CB1D31">
      <w:pPr>
        <w:rPr>
          <w:rFonts w:ascii="Calibri" w:eastAsia="Calibri" w:hAnsi="Calibri" w:cs="Calibri"/>
          <w:b/>
          <w:sz w:val="22"/>
          <w:szCs w:val="22"/>
        </w:rPr>
      </w:pPr>
    </w:p>
    <w:p w14:paraId="5B7847B1" w14:textId="77777777" w:rsidR="00CB1D31" w:rsidRDefault="00CB1D31">
      <w:pPr>
        <w:rPr>
          <w:rFonts w:ascii="Calibri" w:eastAsia="Calibri" w:hAnsi="Calibri" w:cs="Calibri"/>
          <w:b/>
          <w:sz w:val="22"/>
          <w:szCs w:val="22"/>
        </w:rPr>
      </w:pP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B1D31" w14:paraId="68C846BF" w14:textId="77777777">
        <w:tc>
          <w:tcPr>
            <w:tcW w:w="10206" w:type="dxa"/>
            <w:tcBorders>
              <w:bottom w:val="single" w:sz="4" w:space="0" w:color="000000"/>
            </w:tcBorders>
            <w:shd w:val="clear" w:color="auto" w:fill="000000"/>
          </w:tcPr>
          <w:p w14:paraId="306333D5" w14:textId="77777777" w:rsidR="00CB1D31" w:rsidRDefault="0057682A">
            <w:pPr>
              <w:spacing w:before="120" w:after="120"/>
              <w:jc w:val="center"/>
              <w:rPr>
                <w:rFonts w:ascii="Calibri" w:eastAsia="Calibri" w:hAnsi="Calibri" w:cs="Calibri"/>
                <w:b/>
                <w:sz w:val="22"/>
                <w:szCs w:val="22"/>
              </w:rPr>
            </w:pPr>
            <w:r>
              <w:rPr>
                <w:rFonts w:ascii="Calibri" w:eastAsia="Calibri" w:hAnsi="Calibri" w:cs="Calibri"/>
                <w:b/>
                <w:sz w:val="22"/>
                <w:szCs w:val="22"/>
              </w:rPr>
              <w:t>Additional Information/Specifications</w:t>
            </w:r>
          </w:p>
        </w:tc>
      </w:tr>
      <w:tr w:rsidR="00CB1D31" w14:paraId="0DD6F463" w14:textId="77777777">
        <w:tc>
          <w:tcPr>
            <w:tcW w:w="10206" w:type="dxa"/>
          </w:tcPr>
          <w:p w14:paraId="664EFB74" w14:textId="77777777" w:rsidR="00CB1D31" w:rsidRDefault="00CB1D31">
            <w:pPr>
              <w:rPr>
                <w:rFonts w:ascii="Calibri" w:eastAsia="Calibri" w:hAnsi="Calibri" w:cs="Calibri"/>
                <w:b/>
                <w:sz w:val="22"/>
                <w:szCs w:val="22"/>
              </w:rPr>
            </w:pPr>
          </w:p>
          <w:p w14:paraId="7F118AD2" w14:textId="77777777" w:rsidR="00CB1D31" w:rsidRDefault="00CB1D31">
            <w:pPr>
              <w:rPr>
                <w:rFonts w:ascii="Calibri" w:eastAsia="Calibri" w:hAnsi="Calibri" w:cs="Calibri"/>
                <w:sz w:val="22"/>
                <w:szCs w:val="22"/>
              </w:rPr>
            </w:pPr>
          </w:p>
          <w:p w14:paraId="5F0799E4" w14:textId="77777777" w:rsidR="00CB1D31" w:rsidRDefault="00CB1D31">
            <w:pPr>
              <w:rPr>
                <w:rFonts w:ascii="Calibri" w:eastAsia="Calibri" w:hAnsi="Calibri" w:cs="Calibri"/>
                <w:b/>
                <w:sz w:val="22"/>
                <w:szCs w:val="22"/>
              </w:rPr>
            </w:pPr>
          </w:p>
          <w:p w14:paraId="41A7A68E" w14:textId="77777777" w:rsidR="00CB1D31" w:rsidRDefault="0057682A">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This course does not have a final exam. The final course grade comes entirely from the school course grade.</w:t>
            </w:r>
          </w:p>
          <w:p w14:paraId="57AD708C" w14:textId="77777777" w:rsidR="00CB1D31" w:rsidRDefault="00CB1D31">
            <w:pPr>
              <w:rPr>
                <w:rFonts w:ascii="Calibri" w:eastAsia="Calibri" w:hAnsi="Calibri" w:cs="Calibri"/>
                <w:sz w:val="22"/>
                <w:szCs w:val="22"/>
              </w:rPr>
            </w:pPr>
          </w:p>
          <w:p w14:paraId="33C39855" w14:textId="77777777" w:rsidR="00CB1D31" w:rsidRDefault="0057682A">
            <w:pPr>
              <w:rPr>
                <w:rFonts w:ascii="Calibri" w:eastAsia="Calibri" w:hAnsi="Calibri" w:cs="Calibri"/>
                <w:sz w:val="22"/>
                <w:szCs w:val="22"/>
                <w:highlight w:val="yellow"/>
              </w:rPr>
            </w:pPr>
            <w:r>
              <w:rPr>
                <w:rFonts w:ascii="Arimo" w:eastAsia="Arimo" w:hAnsi="Arimo" w:cs="Arimo"/>
                <w:b/>
                <w:sz w:val="22"/>
                <w:szCs w:val="22"/>
                <w:highlight w:val="yellow"/>
              </w:rPr>
              <w:t>☐</w:t>
            </w:r>
            <w:r>
              <w:rPr>
                <w:rFonts w:ascii="Calibri" w:eastAsia="Calibri" w:hAnsi="Calibri" w:cs="Calibri"/>
                <w:b/>
                <w:sz w:val="22"/>
                <w:szCs w:val="22"/>
                <w:highlight w:val="yellow"/>
              </w:rPr>
              <w:tab/>
            </w:r>
            <w:r>
              <w:rPr>
                <w:rFonts w:ascii="Calibri" w:eastAsia="Calibri" w:hAnsi="Calibri" w:cs="Calibri"/>
                <w:sz w:val="22"/>
                <w:szCs w:val="22"/>
                <w:highlight w:val="yellow"/>
              </w:rPr>
              <w:t>This course has a final exam administered by the English Montreal School Board. The final course grade is determined by taking 70% of the school course grade and 30% of the school board exam.</w:t>
            </w:r>
          </w:p>
          <w:p w14:paraId="71B7B6D0" w14:textId="77777777" w:rsidR="00CB1D31" w:rsidRDefault="00CB1D31">
            <w:pPr>
              <w:rPr>
                <w:rFonts w:ascii="Calibri" w:eastAsia="Calibri" w:hAnsi="Calibri" w:cs="Calibri"/>
                <w:sz w:val="22"/>
                <w:szCs w:val="22"/>
              </w:rPr>
            </w:pPr>
          </w:p>
          <w:p w14:paraId="2FED43C6" w14:textId="77777777" w:rsidR="00CB1D31" w:rsidRDefault="0057682A">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 xml:space="preserve">This course has a final exam administered by the </w:t>
            </w:r>
            <w:r>
              <w:rPr>
                <w:rFonts w:ascii="Calibri" w:eastAsia="Calibri" w:hAnsi="Calibri" w:cs="Calibri"/>
                <w:i/>
                <w:sz w:val="22"/>
                <w:szCs w:val="22"/>
              </w:rPr>
              <w:t xml:space="preserve">Ministère de l’Éducation et de l’Enseignement Supérieur </w:t>
            </w:r>
            <w:r>
              <w:rPr>
                <w:rFonts w:ascii="Calibri" w:eastAsia="Calibri" w:hAnsi="Calibri" w:cs="Calibri"/>
                <w:sz w:val="22"/>
                <w:szCs w:val="22"/>
              </w:rPr>
              <w:t>(MEES). The final course grade is determined by taking 50% of the school course grade and 50% of the MEES exam. Please note that the final course grade is subject to MEEs moderation.</w:t>
            </w:r>
          </w:p>
          <w:p w14:paraId="3C4DC04C" w14:textId="77777777" w:rsidR="00CB1D31" w:rsidRDefault="00CB1D31">
            <w:pPr>
              <w:rPr>
                <w:rFonts w:ascii="Calibri" w:eastAsia="Calibri" w:hAnsi="Calibri" w:cs="Calibri"/>
                <w:sz w:val="22"/>
                <w:szCs w:val="22"/>
              </w:rPr>
            </w:pPr>
          </w:p>
        </w:tc>
      </w:tr>
    </w:tbl>
    <w:p w14:paraId="0A6A261A" w14:textId="77777777" w:rsidR="00CB1D31" w:rsidRDefault="00CB1D31">
      <w:pPr>
        <w:rPr>
          <w:rFonts w:ascii="Calibri" w:eastAsia="Calibri" w:hAnsi="Calibri" w:cs="Calibri"/>
          <w:b/>
          <w:sz w:val="22"/>
          <w:szCs w:val="22"/>
        </w:rPr>
      </w:pPr>
    </w:p>
    <w:sectPr w:rsidR="00CB1D31">
      <w:pgSz w:w="12240" w:h="15840"/>
      <w:pgMar w:top="54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31"/>
    <w:rsid w:val="0057682A"/>
    <w:rsid w:val="006A1752"/>
    <w:rsid w:val="009514CC"/>
    <w:rsid w:val="00AD4406"/>
    <w:rsid w:val="00CB1D31"/>
    <w:rsid w:val="00DA65C2"/>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90D7"/>
  <w15:docId w15:val="{DC2336EC-4952-4B95-A218-25F8BCB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Leger, Pamela</cp:lastModifiedBy>
  <cp:revision>7</cp:revision>
  <dcterms:created xsi:type="dcterms:W3CDTF">2022-08-29T12:46:00Z</dcterms:created>
  <dcterms:modified xsi:type="dcterms:W3CDTF">2022-08-29T18:35:00Z</dcterms:modified>
</cp:coreProperties>
</file>