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CA6AC" w14:textId="7D576F5D" w:rsidR="00D802ED" w:rsidRPr="007E3E8C" w:rsidRDefault="00767586" w:rsidP="00673660">
      <w:pPr>
        <w:overflowPunct w:val="0"/>
        <w:autoSpaceDE w:val="0"/>
        <w:autoSpaceDN w:val="0"/>
        <w:spacing w:before="4"/>
        <w:rPr>
          <w:rFonts w:ascii="Rockwell" w:hAnsi="Rockwell"/>
          <w:sz w:val="24"/>
          <w:szCs w:val="24"/>
        </w:rPr>
      </w:pPr>
      <w:r w:rsidRPr="007E3E8C">
        <w:rPr>
          <w:rFonts w:ascii="Rockwell" w:hAnsi="Rockwell"/>
          <w:noProof/>
          <w:sz w:val="24"/>
          <w:szCs w:val="24"/>
          <w:lang w:val="en-CA" w:eastAsia="en-CA"/>
        </w:rPr>
        <w:drawing>
          <wp:anchor distT="0" distB="0" distL="114300" distR="114300" simplePos="0" relativeHeight="251659264" behindDoc="1" locked="0" layoutInCell="1" allowOverlap="1" wp14:anchorId="6D985ECB" wp14:editId="60C02296">
            <wp:simplePos x="0" y="0"/>
            <wp:positionH relativeFrom="column">
              <wp:posOffset>8066210</wp:posOffset>
            </wp:positionH>
            <wp:positionV relativeFrom="paragraph">
              <wp:posOffset>-687705</wp:posOffset>
            </wp:positionV>
            <wp:extent cx="838200" cy="809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pic:spPr>
                </pic:pic>
              </a:graphicData>
            </a:graphic>
          </wp:anchor>
        </w:drawing>
      </w:r>
      <w:r w:rsidR="00670B2E" w:rsidRPr="007E3E8C">
        <w:rPr>
          <w:rFonts w:ascii="Rockwell" w:hAnsi="Rockwell"/>
          <w:noProof/>
          <w:sz w:val="24"/>
          <w:szCs w:val="24"/>
          <w:lang w:val="en-CA" w:eastAsia="en-CA"/>
        </w:rPr>
        <w:drawing>
          <wp:anchor distT="0" distB="0" distL="114300" distR="114300" simplePos="0" relativeHeight="251663360" behindDoc="1" locked="0" layoutInCell="1" allowOverlap="1" wp14:anchorId="0760FDF3" wp14:editId="320A9723">
            <wp:simplePos x="0" y="0"/>
            <wp:positionH relativeFrom="margin">
              <wp:posOffset>-597877</wp:posOffset>
            </wp:positionH>
            <wp:positionV relativeFrom="paragraph">
              <wp:posOffset>-687265</wp:posOffset>
            </wp:positionV>
            <wp:extent cx="939165" cy="939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31417" w14:textId="77777777" w:rsidR="00670B2E" w:rsidRPr="007E3E8C" w:rsidRDefault="00670B2E" w:rsidP="00673660">
      <w:pPr>
        <w:overflowPunct w:val="0"/>
        <w:autoSpaceDE w:val="0"/>
        <w:autoSpaceDN w:val="0"/>
        <w:spacing w:before="4"/>
        <w:rPr>
          <w:rFonts w:ascii="Rockwell" w:hAnsi="Rockwell"/>
          <w:sz w:val="24"/>
          <w:szCs w:val="24"/>
        </w:rPr>
      </w:pPr>
      <w:r w:rsidRPr="007E3E8C">
        <w:rPr>
          <w:rFonts w:ascii="Rockwell" w:hAnsi="Rockwell"/>
          <w:noProof/>
          <w:sz w:val="24"/>
          <w:szCs w:val="24"/>
          <w:lang w:val="en-CA" w:eastAsia="en-CA"/>
        </w:rPr>
        <w:drawing>
          <wp:anchor distT="0" distB="0" distL="114300" distR="114300" simplePos="0" relativeHeight="251661312" behindDoc="1" locked="0" layoutInCell="1" allowOverlap="1" wp14:anchorId="169C17B7" wp14:editId="5A5C1FC2">
            <wp:simplePos x="0" y="0"/>
            <wp:positionH relativeFrom="column">
              <wp:posOffset>8024739</wp:posOffset>
            </wp:positionH>
            <wp:positionV relativeFrom="paragraph">
              <wp:posOffset>114544</wp:posOffset>
            </wp:positionV>
            <wp:extent cx="962025" cy="3333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333375"/>
                    </a:xfrm>
                    <a:prstGeom prst="rect">
                      <a:avLst/>
                    </a:prstGeom>
                    <a:noFill/>
                  </pic:spPr>
                </pic:pic>
              </a:graphicData>
            </a:graphic>
          </wp:anchor>
        </w:drawing>
      </w:r>
    </w:p>
    <w:p w14:paraId="368676B8" w14:textId="5B939E6E" w:rsidR="00673660" w:rsidRPr="007E3E8C" w:rsidRDefault="00764AA1" w:rsidP="00673660">
      <w:pPr>
        <w:overflowPunct w:val="0"/>
        <w:autoSpaceDE w:val="0"/>
        <w:autoSpaceDN w:val="0"/>
        <w:spacing w:before="4"/>
        <w:rPr>
          <w:rFonts w:ascii="Rockwell" w:hAnsi="Rockwell"/>
          <w:sz w:val="24"/>
          <w:szCs w:val="24"/>
        </w:rPr>
      </w:pPr>
      <w:r w:rsidRPr="007E3E8C">
        <w:rPr>
          <w:rFonts w:ascii="Rockwell" w:hAnsi="Rockwell"/>
          <w:sz w:val="24"/>
          <w:szCs w:val="24"/>
        </w:rPr>
        <w:t>Horizontal P</w:t>
      </w:r>
      <w:r w:rsidR="00673660" w:rsidRPr="007E3E8C">
        <w:rPr>
          <w:rFonts w:ascii="Rockwell" w:hAnsi="Rockwell"/>
          <w:sz w:val="24"/>
          <w:szCs w:val="24"/>
        </w:rPr>
        <w:t>lanning</w:t>
      </w:r>
      <w:r w:rsidR="00502FE5" w:rsidRPr="007E3E8C">
        <w:rPr>
          <w:rFonts w:ascii="Rockwell" w:hAnsi="Rockwell"/>
          <w:sz w:val="24"/>
          <w:szCs w:val="24"/>
        </w:rPr>
        <w:t>/Standards and P</w:t>
      </w:r>
      <w:r w:rsidR="00DA4302" w:rsidRPr="007E3E8C">
        <w:rPr>
          <w:rFonts w:ascii="Rockwell" w:hAnsi="Rockwell"/>
          <w:sz w:val="24"/>
          <w:szCs w:val="24"/>
        </w:rPr>
        <w:t>rocedures</w:t>
      </w:r>
      <w:r w:rsidRPr="007E3E8C">
        <w:rPr>
          <w:rFonts w:ascii="Rockwell" w:hAnsi="Rockwell"/>
          <w:sz w:val="24"/>
          <w:szCs w:val="24"/>
        </w:rPr>
        <w:t xml:space="preserve">  </w:t>
      </w:r>
      <w:r w:rsidR="00DA4302" w:rsidRPr="007E3E8C">
        <w:rPr>
          <w:rFonts w:ascii="Rockwell" w:hAnsi="Rockwell"/>
          <w:sz w:val="24"/>
          <w:szCs w:val="24"/>
        </w:rPr>
        <w:t xml:space="preserve"> </w:t>
      </w:r>
      <w:r w:rsidR="00E37D28" w:rsidRPr="007E3E8C">
        <w:rPr>
          <w:rFonts w:ascii="Rockwell" w:hAnsi="Rockwell"/>
          <w:sz w:val="24"/>
          <w:szCs w:val="24"/>
        </w:rPr>
        <w:tab/>
      </w:r>
      <w:r w:rsidR="00E37D28" w:rsidRPr="007E3E8C">
        <w:rPr>
          <w:rFonts w:ascii="Rockwell" w:hAnsi="Rockwell"/>
          <w:sz w:val="24"/>
          <w:szCs w:val="24"/>
        </w:rPr>
        <w:tab/>
      </w:r>
      <w:r w:rsidR="00502FE5" w:rsidRPr="007E3E8C">
        <w:rPr>
          <w:rFonts w:ascii="Rockwell" w:hAnsi="Rockwell"/>
          <w:sz w:val="24"/>
          <w:szCs w:val="24"/>
        </w:rPr>
        <w:tab/>
      </w:r>
      <w:r w:rsidR="00502FE5" w:rsidRPr="007E3E8C">
        <w:rPr>
          <w:rFonts w:ascii="Rockwell" w:hAnsi="Rockwell"/>
          <w:sz w:val="24"/>
          <w:szCs w:val="24"/>
        </w:rPr>
        <w:tab/>
      </w:r>
      <w:r w:rsidR="00502FE5" w:rsidRPr="007E3E8C">
        <w:rPr>
          <w:rFonts w:ascii="Rockwell" w:hAnsi="Rockwell"/>
          <w:sz w:val="24"/>
          <w:szCs w:val="24"/>
        </w:rPr>
        <w:tab/>
      </w:r>
      <w:r w:rsidR="00767586" w:rsidRPr="007E3E8C">
        <w:rPr>
          <w:rFonts w:ascii="Rockwell" w:hAnsi="Rockwell"/>
          <w:sz w:val="24"/>
          <w:szCs w:val="24"/>
        </w:rPr>
        <w:tab/>
      </w:r>
      <w:r w:rsidR="00767586" w:rsidRPr="007E3E8C">
        <w:rPr>
          <w:rFonts w:ascii="Rockwell" w:hAnsi="Rockwell"/>
          <w:sz w:val="24"/>
          <w:szCs w:val="24"/>
        </w:rPr>
        <w:tab/>
      </w:r>
      <w:r w:rsidR="00767586" w:rsidRPr="007E3E8C">
        <w:rPr>
          <w:rFonts w:ascii="Rockwell" w:hAnsi="Rockwell"/>
          <w:sz w:val="24"/>
          <w:szCs w:val="24"/>
        </w:rPr>
        <w:tab/>
      </w:r>
      <w:r w:rsidR="00767586" w:rsidRPr="007E3E8C">
        <w:rPr>
          <w:rFonts w:ascii="Rockwell" w:hAnsi="Rockwell"/>
          <w:sz w:val="24"/>
          <w:szCs w:val="24"/>
        </w:rPr>
        <w:tab/>
      </w:r>
      <w:r w:rsidR="00DA4302" w:rsidRPr="007E3E8C">
        <w:rPr>
          <w:rFonts w:ascii="Rockwell" w:hAnsi="Rockwell"/>
          <w:sz w:val="24"/>
          <w:szCs w:val="24"/>
        </w:rPr>
        <w:t>MYP Year</w:t>
      </w:r>
      <w:r w:rsidR="00631F7F" w:rsidRPr="007E3E8C">
        <w:rPr>
          <w:rFonts w:ascii="Rockwell" w:hAnsi="Rockwell"/>
          <w:sz w:val="24"/>
          <w:szCs w:val="24"/>
        </w:rPr>
        <w:t>s</w:t>
      </w:r>
      <w:r w:rsidR="00DA4302" w:rsidRPr="007E3E8C">
        <w:rPr>
          <w:rFonts w:ascii="Rockwell" w:hAnsi="Rockwell"/>
          <w:sz w:val="24"/>
          <w:szCs w:val="24"/>
        </w:rPr>
        <w:t xml:space="preserve">: </w:t>
      </w:r>
      <w:r w:rsidR="00F247DB" w:rsidRPr="007E3E8C">
        <w:rPr>
          <w:rFonts w:ascii="Rockwell" w:hAnsi="Rockwell"/>
          <w:sz w:val="24"/>
          <w:szCs w:val="24"/>
        </w:rPr>
        <w:t>1</w:t>
      </w:r>
      <w:r w:rsidR="00631F7F" w:rsidRPr="007E3E8C">
        <w:rPr>
          <w:rFonts w:ascii="Rockwell" w:hAnsi="Rockwell"/>
          <w:sz w:val="24"/>
          <w:szCs w:val="24"/>
        </w:rPr>
        <w:t xml:space="preserve"> &amp; 2</w:t>
      </w:r>
    </w:p>
    <w:p w14:paraId="5F854BCE" w14:textId="77777777" w:rsidR="00673660" w:rsidRPr="007E3E8C" w:rsidRDefault="00673660" w:rsidP="00673660">
      <w:pPr>
        <w:overflowPunct w:val="0"/>
        <w:autoSpaceDE w:val="0"/>
        <w:autoSpaceDN w:val="0"/>
        <w:spacing w:before="4"/>
        <w:rPr>
          <w:rFonts w:ascii="Rockwell" w:hAnsi="Rockwell"/>
          <w:sz w:val="24"/>
          <w:szCs w:val="24"/>
        </w:rPr>
      </w:pPr>
    </w:p>
    <w:p w14:paraId="17BA0B4F" w14:textId="77777777" w:rsidR="00296648" w:rsidRPr="007E3E8C" w:rsidRDefault="00E37D28" w:rsidP="00296648">
      <w:pPr>
        <w:overflowPunct w:val="0"/>
        <w:autoSpaceDE w:val="0"/>
        <w:autoSpaceDN w:val="0"/>
        <w:spacing w:before="5"/>
        <w:jc w:val="center"/>
        <w:rPr>
          <w:rFonts w:ascii="Rockwell" w:hAnsi="Rockwell"/>
          <w:sz w:val="24"/>
          <w:szCs w:val="24"/>
        </w:rPr>
      </w:pPr>
      <w:r w:rsidRPr="007E3E8C">
        <w:rPr>
          <w:rFonts w:ascii="Rockwell" w:hAnsi="Rockwell"/>
          <w:sz w:val="24"/>
          <w:szCs w:val="24"/>
        </w:rPr>
        <w:t>Course Code and Title:</w:t>
      </w:r>
      <w:r w:rsidR="00F77E4C" w:rsidRPr="007E3E8C">
        <w:rPr>
          <w:rFonts w:ascii="Rockwell" w:hAnsi="Rockwell"/>
          <w:sz w:val="24"/>
          <w:szCs w:val="24"/>
        </w:rPr>
        <w:t xml:space="preserve"> </w:t>
      </w:r>
      <w:r w:rsidR="000916EE" w:rsidRPr="007E3E8C">
        <w:rPr>
          <w:rFonts w:ascii="Rockwell" w:hAnsi="Rockwell"/>
          <w:sz w:val="24"/>
          <w:szCs w:val="24"/>
        </w:rPr>
        <w:t xml:space="preserve">History and Citizenship Education </w:t>
      </w:r>
    </w:p>
    <w:p w14:paraId="575097A3" w14:textId="77777777" w:rsidR="00E37D28" w:rsidRPr="007E3E8C" w:rsidRDefault="000916EE" w:rsidP="00296648">
      <w:pPr>
        <w:overflowPunct w:val="0"/>
        <w:autoSpaceDE w:val="0"/>
        <w:autoSpaceDN w:val="0"/>
        <w:spacing w:before="5"/>
        <w:jc w:val="center"/>
        <w:rPr>
          <w:rFonts w:ascii="Rockwell" w:hAnsi="Rockwell"/>
          <w:sz w:val="24"/>
          <w:szCs w:val="24"/>
          <w:lang w:val="fr-CA"/>
        </w:rPr>
      </w:pPr>
      <w:r w:rsidRPr="007E3E8C">
        <w:rPr>
          <w:rFonts w:ascii="Rockwell" w:hAnsi="Rockwell"/>
          <w:sz w:val="24"/>
          <w:szCs w:val="24"/>
          <w:lang w:val="fr-CA"/>
        </w:rPr>
        <w:t>(Histoire et l’éducation à la citoyenneté)</w:t>
      </w:r>
    </w:p>
    <w:p w14:paraId="49D61C0F" w14:textId="77777777" w:rsidR="00E37D28" w:rsidRPr="007E3E8C" w:rsidRDefault="00E37D28" w:rsidP="00673660">
      <w:pPr>
        <w:overflowPunct w:val="0"/>
        <w:autoSpaceDE w:val="0"/>
        <w:autoSpaceDN w:val="0"/>
        <w:spacing w:before="5"/>
        <w:rPr>
          <w:rFonts w:ascii="Rockwell" w:hAnsi="Rockwell"/>
          <w:sz w:val="24"/>
          <w:szCs w:val="24"/>
          <w:lang w:val="fr-CA"/>
        </w:rPr>
      </w:pPr>
    </w:p>
    <w:p w14:paraId="35FF4F1B" w14:textId="77777777" w:rsidR="00DA4302" w:rsidRPr="007E3E8C" w:rsidRDefault="00DA4302" w:rsidP="00673660">
      <w:pPr>
        <w:overflowPunct w:val="0"/>
        <w:autoSpaceDE w:val="0"/>
        <w:autoSpaceDN w:val="0"/>
        <w:spacing w:before="5"/>
        <w:rPr>
          <w:rFonts w:ascii="Rockwell" w:hAnsi="Rockwell"/>
          <w:sz w:val="24"/>
          <w:szCs w:val="24"/>
        </w:rPr>
      </w:pPr>
      <w:r w:rsidRPr="007E3E8C">
        <w:rPr>
          <w:rFonts w:ascii="Rockwell" w:hAnsi="Rockwell"/>
          <w:sz w:val="24"/>
          <w:szCs w:val="24"/>
        </w:rPr>
        <w:t>Course description</w:t>
      </w:r>
      <w:r w:rsidR="00296648" w:rsidRPr="007E3E8C">
        <w:rPr>
          <w:rFonts w:ascii="Rockwell" w:hAnsi="Rockwell"/>
          <w:sz w:val="24"/>
          <w:szCs w:val="24"/>
        </w:rPr>
        <w:t xml:space="preserve">: The History and Citizenship Education program contributes to students’ general education in three ways. It allows them to see that the present is essentially a product of the past and to understand the present by approaching it from a historical perspective, which primarily involves taking duration and complexity into account. In terms of reasoning, history and citizenship education enables students to learn to seek information and to analyze and interpret social </w:t>
      </w:r>
      <w:proofErr w:type="gramStart"/>
      <w:r w:rsidR="00296648" w:rsidRPr="007E3E8C">
        <w:rPr>
          <w:rFonts w:ascii="Rockwell" w:hAnsi="Rockwell"/>
          <w:sz w:val="24"/>
          <w:szCs w:val="24"/>
        </w:rPr>
        <w:t>phenomena, and</w:t>
      </w:r>
      <w:proofErr w:type="gramEnd"/>
      <w:r w:rsidR="00296648" w:rsidRPr="007E3E8C">
        <w:rPr>
          <w:rFonts w:ascii="Rockwell" w:hAnsi="Rockwell"/>
          <w:sz w:val="24"/>
          <w:szCs w:val="24"/>
        </w:rPr>
        <w:t xml:space="preserve"> leads to a gradual enrichment of the conceptual framework they use to understand the social world. Finally, it allows students to grasp the impact of human actions on the course of history, and thus to become aware of their responsibilities as citizens.</w:t>
      </w:r>
      <w:r w:rsidR="00296648" w:rsidRPr="007E3E8C">
        <w:rPr>
          <w:rFonts w:ascii="Rockwell" w:hAnsi="Rockwell"/>
          <w:sz w:val="24"/>
          <w:szCs w:val="24"/>
        </w:rPr>
        <w:br/>
      </w:r>
    </w:p>
    <w:p w14:paraId="1E8A889E" w14:textId="4FF9D4FA" w:rsidR="00DA4302" w:rsidRPr="007E3E8C" w:rsidRDefault="00DA4302" w:rsidP="00673660">
      <w:pPr>
        <w:overflowPunct w:val="0"/>
        <w:autoSpaceDE w:val="0"/>
        <w:autoSpaceDN w:val="0"/>
        <w:spacing w:before="5"/>
        <w:rPr>
          <w:rFonts w:ascii="Rockwell" w:hAnsi="Rockwell"/>
          <w:sz w:val="24"/>
          <w:szCs w:val="24"/>
          <w:lang w:val="en-CA"/>
        </w:rPr>
      </w:pPr>
      <w:r w:rsidRPr="007E3E8C">
        <w:rPr>
          <w:rFonts w:ascii="Rockwell" w:hAnsi="Rockwell"/>
          <w:sz w:val="24"/>
          <w:szCs w:val="24"/>
          <w:lang w:val="en-CA"/>
        </w:rPr>
        <w:t>Class resources:</w:t>
      </w:r>
      <w:r w:rsidR="00631F7F" w:rsidRPr="007E3E8C">
        <w:rPr>
          <w:rFonts w:ascii="Rockwell" w:hAnsi="Rockwell"/>
          <w:sz w:val="24"/>
          <w:szCs w:val="24"/>
          <w:lang w:val="en-CA"/>
        </w:rPr>
        <w:t xml:space="preserve"> </w:t>
      </w:r>
      <w:r w:rsidR="005F7EEA" w:rsidRPr="007E3E8C">
        <w:rPr>
          <w:rFonts w:ascii="Rockwell" w:hAnsi="Rockwell"/>
          <w:sz w:val="24"/>
          <w:szCs w:val="24"/>
          <w:lang w:val="en-CA"/>
        </w:rPr>
        <w:t xml:space="preserve">Course Content </w:t>
      </w:r>
      <w:proofErr w:type="gramStart"/>
      <w:r w:rsidR="005F7EEA" w:rsidRPr="007E3E8C">
        <w:rPr>
          <w:rFonts w:ascii="Rockwell" w:hAnsi="Rockwell"/>
          <w:sz w:val="24"/>
          <w:szCs w:val="24"/>
          <w:lang w:val="en-CA"/>
        </w:rPr>
        <w:t>Workbook :</w:t>
      </w:r>
      <w:proofErr w:type="gramEnd"/>
      <w:r w:rsidR="005F7EEA" w:rsidRPr="007E3E8C">
        <w:rPr>
          <w:rFonts w:ascii="Rockwell" w:hAnsi="Rockwell"/>
          <w:sz w:val="24"/>
          <w:szCs w:val="24"/>
          <w:lang w:val="en-CA"/>
        </w:rPr>
        <w:t xml:space="preserve"> </w:t>
      </w:r>
      <w:r w:rsidR="00767586" w:rsidRPr="007E3E8C">
        <w:rPr>
          <w:rFonts w:ascii="Rockwell" w:hAnsi="Rockwell"/>
          <w:i/>
          <w:sz w:val="24"/>
          <w:szCs w:val="24"/>
          <w:lang w:val="en-CA"/>
        </w:rPr>
        <w:t>History of the World</w:t>
      </w:r>
      <w:r w:rsidR="000916EE" w:rsidRPr="007E3E8C">
        <w:rPr>
          <w:rFonts w:ascii="Rockwell" w:hAnsi="Rockwell"/>
          <w:i/>
          <w:sz w:val="24"/>
          <w:szCs w:val="24"/>
          <w:lang w:val="en-CA"/>
        </w:rPr>
        <w:t xml:space="preserve"> </w:t>
      </w:r>
      <w:r w:rsidR="00120B3D" w:rsidRPr="007E3E8C">
        <w:rPr>
          <w:rFonts w:ascii="Rockwell" w:hAnsi="Rockwell"/>
          <w:sz w:val="24"/>
          <w:szCs w:val="24"/>
          <w:lang w:val="en-CA"/>
        </w:rPr>
        <w:t xml:space="preserve"> (</w:t>
      </w:r>
      <w:proofErr w:type="spellStart"/>
      <w:r w:rsidR="00120B3D" w:rsidRPr="007E3E8C">
        <w:rPr>
          <w:rFonts w:ascii="Rockwell" w:hAnsi="Rockwell"/>
          <w:sz w:val="24"/>
          <w:szCs w:val="24"/>
          <w:lang w:val="en-CA"/>
        </w:rPr>
        <w:t>v.f.</w:t>
      </w:r>
      <w:proofErr w:type="spellEnd"/>
      <w:r w:rsidR="00120B3D" w:rsidRPr="007E3E8C">
        <w:rPr>
          <w:rFonts w:ascii="Rockwell" w:hAnsi="Rockwell"/>
          <w:sz w:val="24"/>
          <w:szCs w:val="24"/>
          <w:lang w:val="en-CA"/>
        </w:rPr>
        <w:t xml:space="preserve"> </w:t>
      </w:r>
      <w:r w:rsidR="000916EE" w:rsidRPr="007E3E8C">
        <w:rPr>
          <w:rFonts w:ascii="Rockwell" w:hAnsi="Rockwell"/>
          <w:i/>
          <w:sz w:val="24"/>
          <w:szCs w:val="24"/>
          <w:lang w:val="en-CA"/>
        </w:rPr>
        <w:t>Histoire</w:t>
      </w:r>
      <w:r w:rsidR="00120B3D" w:rsidRPr="007E3E8C">
        <w:rPr>
          <w:rFonts w:ascii="Rockwell" w:hAnsi="Rockwell"/>
          <w:i/>
          <w:sz w:val="24"/>
          <w:szCs w:val="24"/>
          <w:lang w:val="en-CA"/>
        </w:rPr>
        <w:t xml:space="preserve"> à la carte</w:t>
      </w:r>
      <w:r w:rsidR="00120B3D" w:rsidRPr="007E3E8C">
        <w:rPr>
          <w:rFonts w:ascii="Rockwell" w:hAnsi="Rockwell"/>
          <w:sz w:val="24"/>
          <w:szCs w:val="24"/>
          <w:lang w:val="en-CA"/>
        </w:rPr>
        <w:t>) by Les Éditions CEC</w:t>
      </w:r>
    </w:p>
    <w:p w14:paraId="43A7C5A7" w14:textId="77777777" w:rsidR="00DA4302" w:rsidRPr="007E3E8C" w:rsidRDefault="00DA4302" w:rsidP="00673660">
      <w:pPr>
        <w:overflowPunct w:val="0"/>
        <w:autoSpaceDE w:val="0"/>
        <w:autoSpaceDN w:val="0"/>
        <w:spacing w:before="5"/>
        <w:rPr>
          <w:rFonts w:ascii="Rockwell" w:hAnsi="Rockwell"/>
          <w:sz w:val="24"/>
          <w:szCs w:val="24"/>
          <w:lang w:val="en-CA"/>
        </w:rPr>
      </w:pPr>
    </w:p>
    <w:tbl>
      <w:tblPr>
        <w:tblStyle w:val="TableGrid"/>
        <w:tblW w:w="0" w:type="auto"/>
        <w:tblLook w:val="04A0" w:firstRow="1" w:lastRow="0" w:firstColumn="1" w:lastColumn="0" w:noHBand="0" w:noVBand="1"/>
      </w:tblPr>
      <w:tblGrid>
        <w:gridCol w:w="6475"/>
        <w:gridCol w:w="6475"/>
      </w:tblGrid>
      <w:tr w:rsidR="00DA4302" w:rsidRPr="007E3E8C" w14:paraId="4031AF42" w14:textId="77777777" w:rsidTr="00DA4302">
        <w:tc>
          <w:tcPr>
            <w:tcW w:w="6475" w:type="dxa"/>
          </w:tcPr>
          <w:p w14:paraId="1656709C" w14:textId="77777777" w:rsidR="00DA4302" w:rsidRPr="007E3E8C" w:rsidRDefault="00DA4302" w:rsidP="00673660">
            <w:pPr>
              <w:overflowPunct w:val="0"/>
              <w:autoSpaceDE w:val="0"/>
              <w:autoSpaceDN w:val="0"/>
              <w:spacing w:before="5"/>
              <w:rPr>
                <w:rFonts w:ascii="Rockwell" w:hAnsi="Rockwell"/>
                <w:sz w:val="24"/>
                <w:szCs w:val="24"/>
              </w:rPr>
            </w:pPr>
            <w:r w:rsidRPr="007E3E8C">
              <w:rPr>
                <w:rFonts w:ascii="Rockwell" w:hAnsi="Rockwell"/>
                <w:sz w:val="24"/>
                <w:szCs w:val="24"/>
              </w:rPr>
              <w:t>MYP course Aims</w:t>
            </w:r>
          </w:p>
        </w:tc>
        <w:tc>
          <w:tcPr>
            <w:tcW w:w="6475" w:type="dxa"/>
          </w:tcPr>
          <w:p w14:paraId="0D2ADB74" w14:textId="77777777" w:rsidR="00DA4302" w:rsidRPr="007E3E8C" w:rsidRDefault="00DA4302" w:rsidP="00673660">
            <w:pPr>
              <w:overflowPunct w:val="0"/>
              <w:autoSpaceDE w:val="0"/>
              <w:autoSpaceDN w:val="0"/>
              <w:spacing w:before="5"/>
              <w:rPr>
                <w:rFonts w:ascii="Rockwell" w:hAnsi="Rockwell"/>
                <w:sz w:val="24"/>
                <w:szCs w:val="24"/>
              </w:rPr>
            </w:pPr>
            <w:r w:rsidRPr="007E3E8C">
              <w:rPr>
                <w:rFonts w:ascii="Rockwell" w:hAnsi="Rockwell"/>
                <w:sz w:val="24"/>
                <w:szCs w:val="24"/>
              </w:rPr>
              <w:t>MEES course objectives</w:t>
            </w:r>
          </w:p>
        </w:tc>
      </w:tr>
      <w:tr w:rsidR="00DA4302" w:rsidRPr="007E3E8C" w14:paraId="5691E563" w14:textId="77777777" w:rsidTr="00DA4302">
        <w:tc>
          <w:tcPr>
            <w:tcW w:w="6475" w:type="dxa"/>
          </w:tcPr>
          <w:p w14:paraId="4D1D40B5" w14:textId="77777777" w:rsidR="00DA4302" w:rsidRPr="007E3E8C" w:rsidRDefault="004E6DC7" w:rsidP="00673660">
            <w:pPr>
              <w:overflowPunct w:val="0"/>
              <w:autoSpaceDE w:val="0"/>
              <w:autoSpaceDN w:val="0"/>
              <w:spacing w:before="5"/>
              <w:rPr>
                <w:rFonts w:ascii="Rockwell" w:hAnsi="Rockwell"/>
                <w:sz w:val="24"/>
                <w:szCs w:val="24"/>
              </w:rPr>
            </w:pPr>
            <w:r w:rsidRPr="007E3E8C">
              <w:rPr>
                <w:rFonts w:ascii="Rockwell" w:hAnsi="Rockwell"/>
                <w:sz w:val="24"/>
                <w:szCs w:val="24"/>
              </w:rPr>
              <w:t>-Appreciate human and environmental commonalities and diversity.</w:t>
            </w:r>
          </w:p>
          <w:p w14:paraId="76482F66" w14:textId="77777777" w:rsidR="004E6DC7" w:rsidRPr="007E3E8C" w:rsidRDefault="004E6DC7" w:rsidP="00673660">
            <w:pPr>
              <w:overflowPunct w:val="0"/>
              <w:autoSpaceDE w:val="0"/>
              <w:autoSpaceDN w:val="0"/>
              <w:spacing w:before="5"/>
              <w:rPr>
                <w:rFonts w:ascii="Rockwell" w:hAnsi="Rockwell"/>
                <w:sz w:val="24"/>
                <w:szCs w:val="24"/>
              </w:rPr>
            </w:pPr>
            <w:r w:rsidRPr="007E3E8C">
              <w:rPr>
                <w:rFonts w:ascii="Rockwell" w:hAnsi="Rockwell"/>
                <w:sz w:val="24"/>
                <w:szCs w:val="24"/>
              </w:rPr>
              <w:t>-Understand the interaction and interdependence of individuals, societies, and the environment.</w:t>
            </w:r>
          </w:p>
          <w:p w14:paraId="4A4F5F7B" w14:textId="77777777" w:rsidR="004E6DC7" w:rsidRPr="007E3E8C" w:rsidRDefault="004E6DC7" w:rsidP="00673660">
            <w:pPr>
              <w:overflowPunct w:val="0"/>
              <w:autoSpaceDE w:val="0"/>
              <w:autoSpaceDN w:val="0"/>
              <w:spacing w:before="5"/>
              <w:rPr>
                <w:rFonts w:ascii="Rockwell" w:hAnsi="Rockwell"/>
                <w:sz w:val="24"/>
                <w:szCs w:val="24"/>
              </w:rPr>
            </w:pPr>
            <w:r w:rsidRPr="007E3E8C">
              <w:rPr>
                <w:rFonts w:ascii="Rockwell" w:hAnsi="Rockwell"/>
                <w:sz w:val="24"/>
                <w:szCs w:val="24"/>
              </w:rPr>
              <w:t xml:space="preserve">-Understand how both environmental and human systems operate and evolve. </w:t>
            </w:r>
          </w:p>
          <w:p w14:paraId="620EBC3C" w14:textId="77777777" w:rsidR="004E6DC7" w:rsidRPr="007E3E8C" w:rsidRDefault="004E6DC7" w:rsidP="00673660">
            <w:pPr>
              <w:overflowPunct w:val="0"/>
              <w:autoSpaceDE w:val="0"/>
              <w:autoSpaceDN w:val="0"/>
              <w:spacing w:before="5"/>
              <w:rPr>
                <w:rFonts w:ascii="Rockwell" w:hAnsi="Rockwell"/>
                <w:sz w:val="24"/>
                <w:szCs w:val="24"/>
              </w:rPr>
            </w:pPr>
            <w:r w:rsidRPr="007E3E8C">
              <w:rPr>
                <w:rFonts w:ascii="Rockwell" w:hAnsi="Rockwell"/>
                <w:sz w:val="24"/>
                <w:szCs w:val="24"/>
              </w:rPr>
              <w:t>-Identify and develop concern for the well-being of human communities and the natural environment.</w:t>
            </w:r>
          </w:p>
        </w:tc>
        <w:tc>
          <w:tcPr>
            <w:tcW w:w="6475" w:type="dxa"/>
          </w:tcPr>
          <w:p w14:paraId="6A583FBB" w14:textId="77777777" w:rsidR="00DA4302" w:rsidRPr="007E3E8C" w:rsidRDefault="000916EE" w:rsidP="00673660">
            <w:pPr>
              <w:overflowPunct w:val="0"/>
              <w:autoSpaceDE w:val="0"/>
              <w:autoSpaceDN w:val="0"/>
              <w:spacing w:before="5"/>
              <w:rPr>
                <w:rFonts w:ascii="Rockwell" w:hAnsi="Rockwell"/>
                <w:sz w:val="24"/>
                <w:szCs w:val="24"/>
              </w:rPr>
            </w:pPr>
            <w:r w:rsidRPr="007E3E8C">
              <w:rPr>
                <w:rFonts w:ascii="Rockwell" w:hAnsi="Rockwell"/>
                <w:sz w:val="24"/>
                <w:szCs w:val="24"/>
              </w:rPr>
              <w:t>The History and Citizenship Education program has two educational aims: to enable students to develop their understanding of the present in the light of the past</w:t>
            </w:r>
            <w:r w:rsidR="004577A7" w:rsidRPr="007E3E8C">
              <w:rPr>
                <w:rFonts w:ascii="Rockwell" w:hAnsi="Rockwell"/>
                <w:sz w:val="24"/>
                <w:szCs w:val="24"/>
              </w:rPr>
              <w:t>,</w:t>
            </w:r>
            <w:r w:rsidRPr="007E3E8C">
              <w:rPr>
                <w:rFonts w:ascii="Rockwell" w:hAnsi="Rockwell"/>
                <w:sz w:val="24"/>
                <w:szCs w:val="24"/>
              </w:rPr>
              <w:t xml:space="preserve"> and to prepare them to participate as informed citizens in the social life of a democratic, pluralistic society that is receptive to a complex world. </w:t>
            </w:r>
          </w:p>
        </w:tc>
      </w:tr>
      <w:tr w:rsidR="00DA4302" w:rsidRPr="007E3E8C" w14:paraId="2C1B7726" w14:textId="77777777" w:rsidTr="00DA4302">
        <w:tc>
          <w:tcPr>
            <w:tcW w:w="6475" w:type="dxa"/>
          </w:tcPr>
          <w:p w14:paraId="3619FBDB" w14:textId="77777777" w:rsidR="00DA4302" w:rsidRPr="007E3E8C" w:rsidRDefault="00DA4302" w:rsidP="00673660">
            <w:pPr>
              <w:overflowPunct w:val="0"/>
              <w:autoSpaceDE w:val="0"/>
              <w:autoSpaceDN w:val="0"/>
              <w:spacing w:before="5"/>
              <w:rPr>
                <w:rFonts w:ascii="Rockwell" w:hAnsi="Rockwell"/>
                <w:sz w:val="24"/>
                <w:szCs w:val="24"/>
              </w:rPr>
            </w:pPr>
          </w:p>
        </w:tc>
        <w:tc>
          <w:tcPr>
            <w:tcW w:w="6475" w:type="dxa"/>
          </w:tcPr>
          <w:p w14:paraId="1DDFC1D3" w14:textId="77777777" w:rsidR="00DA4302" w:rsidRPr="007E3E8C" w:rsidRDefault="00DA4302" w:rsidP="00673660">
            <w:pPr>
              <w:overflowPunct w:val="0"/>
              <w:autoSpaceDE w:val="0"/>
              <w:autoSpaceDN w:val="0"/>
              <w:spacing w:before="5"/>
              <w:rPr>
                <w:rFonts w:ascii="Rockwell" w:hAnsi="Rockwell"/>
                <w:sz w:val="24"/>
                <w:szCs w:val="24"/>
              </w:rPr>
            </w:pPr>
          </w:p>
        </w:tc>
      </w:tr>
    </w:tbl>
    <w:p w14:paraId="34B6A8D3" w14:textId="77777777" w:rsidR="00DA4302" w:rsidRPr="007E3E8C" w:rsidRDefault="00DA4302" w:rsidP="00673660">
      <w:pPr>
        <w:overflowPunct w:val="0"/>
        <w:autoSpaceDE w:val="0"/>
        <w:autoSpaceDN w:val="0"/>
        <w:spacing w:before="5"/>
        <w:rPr>
          <w:rFonts w:ascii="Rockwell" w:hAnsi="Rockwell"/>
          <w:sz w:val="24"/>
          <w:szCs w:val="24"/>
        </w:rPr>
      </w:pPr>
    </w:p>
    <w:p w14:paraId="5E776D15" w14:textId="77777777" w:rsidR="00DA4302" w:rsidRPr="007E3E8C" w:rsidRDefault="00DA4302" w:rsidP="00673660">
      <w:pPr>
        <w:overflowPunct w:val="0"/>
        <w:autoSpaceDE w:val="0"/>
        <w:autoSpaceDN w:val="0"/>
        <w:spacing w:before="5"/>
        <w:rPr>
          <w:rFonts w:ascii="Rockwell" w:hAnsi="Rockwell"/>
          <w:sz w:val="24"/>
          <w:szCs w:val="24"/>
        </w:rPr>
      </w:pPr>
    </w:p>
    <w:p w14:paraId="26A0B4F1" w14:textId="77777777" w:rsidR="00296648" w:rsidRPr="007E3E8C" w:rsidRDefault="00296648" w:rsidP="00673660">
      <w:pPr>
        <w:overflowPunct w:val="0"/>
        <w:autoSpaceDE w:val="0"/>
        <w:autoSpaceDN w:val="0"/>
        <w:spacing w:before="5"/>
        <w:rPr>
          <w:rFonts w:ascii="Rockwell" w:hAnsi="Rockwell"/>
          <w:sz w:val="24"/>
          <w:szCs w:val="24"/>
        </w:rPr>
      </w:pPr>
    </w:p>
    <w:p w14:paraId="7E4A541E" w14:textId="77777777" w:rsidR="00296648" w:rsidRPr="007E3E8C" w:rsidRDefault="00296648" w:rsidP="00673660">
      <w:pPr>
        <w:overflowPunct w:val="0"/>
        <w:autoSpaceDE w:val="0"/>
        <w:autoSpaceDN w:val="0"/>
        <w:spacing w:before="5"/>
        <w:rPr>
          <w:rFonts w:ascii="Rockwell" w:hAnsi="Rockwell"/>
          <w:sz w:val="24"/>
          <w:szCs w:val="24"/>
        </w:rPr>
      </w:pPr>
    </w:p>
    <w:p w14:paraId="048A098C" w14:textId="77777777" w:rsidR="00296648" w:rsidRPr="007E3E8C" w:rsidRDefault="00296648" w:rsidP="00673660">
      <w:pPr>
        <w:overflowPunct w:val="0"/>
        <w:autoSpaceDE w:val="0"/>
        <w:autoSpaceDN w:val="0"/>
        <w:spacing w:before="5"/>
        <w:rPr>
          <w:rFonts w:ascii="Rockwell" w:hAnsi="Rockwell"/>
          <w:sz w:val="24"/>
          <w:szCs w:val="24"/>
        </w:rPr>
      </w:pPr>
    </w:p>
    <w:p w14:paraId="3E9D0312" w14:textId="77777777" w:rsidR="00296648" w:rsidRPr="007E3E8C" w:rsidRDefault="00296648" w:rsidP="00673660">
      <w:pPr>
        <w:overflowPunct w:val="0"/>
        <w:autoSpaceDE w:val="0"/>
        <w:autoSpaceDN w:val="0"/>
        <w:spacing w:before="5"/>
        <w:rPr>
          <w:rFonts w:ascii="Rockwell" w:hAnsi="Rockwell"/>
          <w:sz w:val="24"/>
          <w:szCs w:val="24"/>
        </w:rPr>
      </w:pPr>
    </w:p>
    <w:p w14:paraId="288BA0C2" w14:textId="77777777" w:rsidR="00296648" w:rsidRPr="007E3E8C" w:rsidRDefault="00296648" w:rsidP="00673660">
      <w:pPr>
        <w:overflowPunct w:val="0"/>
        <w:autoSpaceDE w:val="0"/>
        <w:autoSpaceDN w:val="0"/>
        <w:spacing w:before="5"/>
        <w:rPr>
          <w:rFonts w:ascii="Rockwell" w:hAnsi="Rockwell"/>
          <w:sz w:val="24"/>
          <w:szCs w:val="24"/>
        </w:rPr>
      </w:pPr>
    </w:p>
    <w:p w14:paraId="0FA2F671" w14:textId="77777777" w:rsidR="00296648" w:rsidRPr="007E3E8C" w:rsidRDefault="00296648" w:rsidP="00673660">
      <w:pPr>
        <w:overflowPunct w:val="0"/>
        <w:autoSpaceDE w:val="0"/>
        <w:autoSpaceDN w:val="0"/>
        <w:spacing w:before="5"/>
        <w:rPr>
          <w:rFonts w:ascii="Rockwell" w:hAnsi="Rockwell"/>
          <w:sz w:val="24"/>
          <w:szCs w:val="24"/>
        </w:rPr>
      </w:pPr>
    </w:p>
    <w:p w14:paraId="79D4F6DC" w14:textId="459A4F30" w:rsidR="00DA4302" w:rsidRPr="007E3E8C" w:rsidRDefault="00DA4302" w:rsidP="00673660">
      <w:pPr>
        <w:overflowPunct w:val="0"/>
        <w:autoSpaceDE w:val="0"/>
        <w:autoSpaceDN w:val="0"/>
        <w:spacing w:before="5"/>
        <w:rPr>
          <w:rFonts w:ascii="Rockwell" w:hAnsi="Rockwell"/>
          <w:sz w:val="24"/>
          <w:szCs w:val="24"/>
        </w:rPr>
      </w:pPr>
      <w:r w:rsidRPr="007E3E8C">
        <w:rPr>
          <w:rFonts w:ascii="Rockwell" w:hAnsi="Rockwell"/>
          <w:sz w:val="24"/>
          <w:szCs w:val="24"/>
        </w:rPr>
        <w:t>Term 1</w:t>
      </w:r>
      <w:r w:rsidR="00CD204D" w:rsidRPr="007E3E8C">
        <w:rPr>
          <w:rFonts w:ascii="Rockwell" w:hAnsi="Rockwell"/>
          <w:sz w:val="24"/>
          <w:szCs w:val="24"/>
        </w:rPr>
        <w:t xml:space="preserve"> 20% of S</w:t>
      </w:r>
      <w:r w:rsidR="00344C50" w:rsidRPr="007E3E8C">
        <w:rPr>
          <w:rFonts w:ascii="Rockwell" w:hAnsi="Rockwell"/>
          <w:sz w:val="24"/>
          <w:szCs w:val="24"/>
        </w:rPr>
        <w:t xml:space="preserve">chool </w:t>
      </w:r>
      <w:r w:rsidR="00CD204D" w:rsidRPr="007E3E8C">
        <w:rPr>
          <w:rFonts w:ascii="Rockwell" w:hAnsi="Rockwell"/>
          <w:sz w:val="24"/>
          <w:szCs w:val="24"/>
        </w:rPr>
        <w:t>C</w:t>
      </w:r>
      <w:r w:rsidRPr="007E3E8C">
        <w:rPr>
          <w:rFonts w:ascii="Rockwell" w:hAnsi="Rockwell"/>
          <w:sz w:val="24"/>
          <w:szCs w:val="24"/>
        </w:rPr>
        <w:t xml:space="preserve">ourse Grade                                                                                                                </w:t>
      </w:r>
      <w:r w:rsidR="00631F7F" w:rsidRPr="007E3E8C">
        <w:rPr>
          <w:rFonts w:ascii="Rockwell" w:hAnsi="Rockwell"/>
          <w:sz w:val="24"/>
          <w:szCs w:val="24"/>
        </w:rPr>
        <w:t xml:space="preserve">         </w:t>
      </w:r>
      <w:r w:rsidR="00502FE5" w:rsidRPr="007E3E8C">
        <w:rPr>
          <w:rFonts w:ascii="Rockwell" w:hAnsi="Rockwell"/>
          <w:sz w:val="24"/>
          <w:szCs w:val="24"/>
        </w:rPr>
        <w:t xml:space="preserve"> </w:t>
      </w:r>
      <w:r w:rsidRPr="007E3E8C">
        <w:rPr>
          <w:rFonts w:ascii="Rockwell" w:hAnsi="Rockwell"/>
          <w:sz w:val="24"/>
          <w:szCs w:val="24"/>
        </w:rPr>
        <w:t xml:space="preserve">Timeline: </w:t>
      </w:r>
      <w:r w:rsidR="005B7934" w:rsidRPr="007E3E8C">
        <w:rPr>
          <w:rFonts w:ascii="Rockwell" w:hAnsi="Rockwell"/>
          <w:sz w:val="24"/>
          <w:szCs w:val="24"/>
        </w:rPr>
        <w:t>To be completed</w:t>
      </w:r>
      <w:r w:rsidR="00631F7F" w:rsidRPr="007E3E8C">
        <w:rPr>
          <w:rFonts w:ascii="Rockwell" w:hAnsi="Rockwell"/>
          <w:sz w:val="24"/>
          <w:szCs w:val="24"/>
        </w:rPr>
        <w:t xml:space="preserve"> by November</w:t>
      </w:r>
      <w:r w:rsidR="00576724" w:rsidRPr="007E3E8C">
        <w:rPr>
          <w:rFonts w:ascii="Rockwell" w:hAnsi="Rockwell"/>
          <w:sz w:val="24"/>
          <w:szCs w:val="24"/>
        </w:rPr>
        <w:t xml:space="preserve"> 3rd</w:t>
      </w:r>
    </w:p>
    <w:p w14:paraId="7A0F3D65" w14:textId="77777777" w:rsidR="00673660" w:rsidRPr="007E3E8C" w:rsidRDefault="00673660" w:rsidP="00673660">
      <w:pPr>
        <w:rPr>
          <w:rFonts w:ascii="Rockwell" w:hAnsi="Rockwell"/>
          <w:sz w:val="24"/>
          <w:szCs w:val="24"/>
        </w:rPr>
      </w:pPr>
    </w:p>
    <w:tbl>
      <w:tblPr>
        <w:tblStyle w:val="TableGrid"/>
        <w:tblW w:w="13125" w:type="dxa"/>
        <w:tblLook w:val="04A0" w:firstRow="1" w:lastRow="0" w:firstColumn="1" w:lastColumn="0" w:noHBand="0" w:noVBand="1"/>
      </w:tblPr>
      <w:tblGrid>
        <w:gridCol w:w="1762"/>
        <w:gridCol w:w="1595"/>
        <w:gridCol w:w="2270"/>
        <w:gridCol w:w="1799"/>
        <w:gridCol w:w="1969"/>
        <w:gridCol w:w="3730"/>
      </w:tblGrid>
      <w:tr w:rsidR="00BE2272" w:rsidRPr="007E3E8C" w14:paraId="51DF2DE2" w14:textId="77777777" w:rsidTr="00742609">
        <w:tc>
          <w:tcPr>
            <w:tcW w:w="1555" w:type="dxa"/>
          </w:tcPr>
          <w:p w14:paraId="35B3460D" w14:textId="77777777" w:rsidR="00C504C2" w:rsidRPr="007E3E8C" w:rsidRDefault="00C02EC7">
            <w:pPr>
              <w:rPr>
                <w:rFonts w:ascii="Rockwell" w:hAnsi="Rockwell"/>
                <w:sz w:val="24"/>
                <w:szCs w:val="24"/>
              </w:rPr>
            </w:pPr>
            <w:r w:rsidRPr="007E3E8C">
              <w:rPr>
                <w:rFonts w:ascii="Rockwell" w:hAnsi="Rockwell"/>
                <w:sz w:val="24"/>
                <w:szCs w:val="24"/>
              </w:rPr>
              <w:t xml:space="preserve">IBMYP </w:t>
            </w:r>
            <w:r w:rsidR="00C504C2" w:rsidRPr="007E3E8C">
              <w:rPr>
                <w:rFonts w:ascii="Rockwell" w:hAnsi="Rockwell"/>
                <w:sz w:val="24"/>
                <w:szCs w:val="24"/>
              </w:rPr>
              <w:t>Key concept(s)</w:t>
            </w:r>
          </w:p>
        </w:tc>
        <w:tc>
          <w:tcPr>
            <w:tcW w:w="1188" w:type="dxa"/>
          </w:tcPr>
          <w:p w14:paraId="39932C07" w14:textId="77777777" w:rsidR="00C504C2" w:rsidRPr="007E3E8C" w:rsidRDefault="00C02EC7">
            <w:pPr>
              <w:rPr>
                <w:rFonts w:ascii="Rockwell" w:hAnsi="Rockwell"/>
                <w:sz w:val="24"/>
                <w:szCs w:val="24"/>
              </w:rPr>
            </w:pPr>
            <w:r w:rsidRPr="007E3E8C">
              <w:rPr>
                <w:rFonts w:ascii="Rockwell" w:hAnsi="Rockwell"/>
                <w:sz w:val="24"/>
                <w:szCs w:val="24"/>
              </w:rPr>
              <w:t xml:space="preserve">IBMYP </w:t>
            </w:r>
            <w:r w:rsidR="00C504C2" w:rsidRPr="007E3E8C">
              <w:rPr>
                <w:rFonts w:ascii="Rockwell" w:hAnsi="Rockwell"/>
                <w:sz w:val="24"/>
                <w:szCs w:val="24"/>
              </w:rPr>
              <w:t>Related concept(s)</w:t>
            </w:r>
          </w:p>
        </w:tc>
        <w:tc>
          <w:tcPr>
            <w:tcW w:w="1843" w:type="dxa"/>
          </w:tcPr>
          <w:p w14:paraId="5E0CD112" w14:textId="77777777" w:rsidR="00C504C2" w:rsidRPr="007E3E8C" w:rsidRDefault="00C504C2">
            <w:pPr>
              <w:rPr>
                <w:rFonts w:ascii="Rockwell" w:hAnsi="Rockwell"/>
                <w:sz w:val="24"/>
                <w:szCs w:val="24"/>
              </w:rPr>
            </w:pPr>
            <w:r w:rsidRPr="007E3E8C">
              <w:rPr>
                <w:rFonts w:ascii="Rockwell" w:hAnsi="Rockwell"/>
                <w:sz w:val="24"/>
                <w:szCs w:val="24"/>
              </w:rPr>
              <w:t>MYP assessment criteria/objectives</w:t>
            </w:r>
          </w:p>
        </w:tc>
        <w:tc>
          <w:tcPr>
            <w:tcW w:w="1528" w:type="dxa"/>
          </w:tcPr>
          <w:p w14:paraId="2CBD9926" w14:textId="77777777" w:rsidR="00C504C2" w:rsidRPr="007E3E8C" w:rsidRDefault="00C504C2">
            <w:pPr>
              <w:rPr>
                <w:rFonts w:ascii="Rockwell" w:hAnsi="Rockwell"/>
                <w:sz w:val="24"/>
                <w:szCs w:val="24"/>
              </w:rPr>
            </w:pPr>
            <w:r w:rsidRPr="007E3E8C">
              <w:rPr>
                <w:rFonts w:ascii="Rockwell" w:hAnsi="Rockwell"/>
                <w:sz w:val="24"/>
                <w:szCs w:val="24"/>
              </w:rPr>
              <w:t>MEES competencies</w:t>
            </w:r>
            <w:r w:rsidRPr="007E3E8C">
              <w:rPr>
                <w:rFonts w:ascii="Rockwell" w:hAnsi="Rockwell"/>
                <w:sz w:val="24"/>
                <w:szCs w:val="24"/>
              </w:rPr>
              <w:br/>
              <w:t>targeted and weighting</w:t>
            </w:r>
          </w:p>
        </w:tc>
        <w:tc>
          <w:tcPr>
            <w:tcW w:w="1643" w:type="dxa"/>
          </w:tcPr>
          <w:p w14:paraId="00A91915" w14:textId="77777777" w:rsidR="00C504C2" w:rsidRPr="007E3E8C" w:rsidRDefault="00C504C2">
            <w:pPr>
              <w:rPr>
                <w:rFonts w:ascii="Rockwell" w:hAnsi="Rockwell"/>
                <w:sz w:val="24"/>
                <w:szCs w:val="24"/>
              </w:rPr>
            </w:pPr>
            <w:r w:rsidRPr="007E3E8C">
              <w:rPr>
                <w:rFonts w:ascii="Rockwell" w:hAnsi="Rockwell"/>
                <w:sz w:val="24"/>
                <w:szCs w:val="24"/>
              </w:rPr>
              <w:t>Content/topics/</w:t>
            </w:r>
          </w:p>
          <w:p w14:paraId="7233D8AC" w14:textId="77777777" w:rsidR="00C504C2" w:rsidRPr="007E3E8C" w:rsidRDefault="00C504C2">
            <w:pPr>
              <w:rPr>
                <w:rFonts w:ascii="Rockwell" w:hAnsi="Rockwell"/>
                <w:sz w:val="24"/>
                <w:szCs w:val="24"/>
              </w:rPr>
            </w:pPr>
            <w:r w:rsidRPr="007E3E8C">
              <w:rPr>
                <w:rFonts w:ascii="Rockwell" w:hAnsi="Rockwell"/>
                <w:sz w:val="24"/>
                <w:szCs w:val="24"/>
              </w:rPr>
              <w:t>skills</w:t>
            </w:r>
          </w:p>
        </w:tc>
        <w:tc>
          <w:tcPr>
            <w:tcW w:w="5368" w:type="dxa"/>
          </w:tcPr>
          <w:p w14:paraId="4A0C3878" w14:textId="77777777" w:rsidR="00C504C2" w:rsidRPr="007E3E8C" w:rsidRDefault="00C504C2">
            <w:pPr>
              <w:rPr>
                <w:rFonts w:ascii="Rockwell" w:hAnsi="Rockwell"/>
                <w:sz w:val="24"/>
                <w:szCs w:val="24"/>
              </w:rPr>
            </w:pPr>
            <w:r w:rsidRPr="007E3E8C">
              <w:rPr>
                <w:rFonts w:ascii="Rockwell" w:hAnsi="Rockwell"/>
                <w:sz w:val="24"/>
                <w:szCs w:val="24"/>
              </w:rPr>
              <w:t>Evaluation tasks /Evidence of student’s understanding</w:t>
            </w:r>
          </w:p>
        </w:tc>
      </w:tr>
      <w:tr w:rsidR="00BE2272" w:rsidRPr="007E3E8C" w14:paraId="78F5777E" w14:textId="77777777" w:rsidTr="00742609">
        <w:tc>
          <w:tcPr>
            <w:tcW w:w="1555" w:type="dxa"/>
          </w:tcPr>
          <w:p w14:paraId="79F00C38" w14:textId="77777777" w:rsidR="00742609" w:rsidRPr="007E3E8C" w:rsidRDefault="00120B3D">
            <w:pPr>
              <w:rPr>
                <w:rFonts w:ascii="Rockwell" w:hAnsi="Rockwell"/>
                <w:sz w:val="24"/>
                <w:szCs w:val="24"/>
              </w:rPr>
            </w:pPr>
            <w:r w:rsidRPr="007E3E8C">
              <w:rPr>
                <w:rFonts w:ascii="Rockwell" w:hAnsi="Rockwell"/>
                <w:sz w:val="24"/>
                <w:szCs w:val="24"/>
              </w:rPr>
              <w:t>-Change,</w:t>
            </w:r>
          </w:p>
          <w:p w14:paraId="0911A760" w14:textId="77777777" w:rsidR="00120B3D" w:rsidRPr="007E3E8C" w:rsidRDefault="00742609">
            <w:pPr>
              <w:rPr>
                <w:rFonts w:ascii="Rockwell" w:hAnsi="Rockwell"/>
                <w:sz w:val="24"/>
                <w:szCs w:val="24"/>
              </w:rPr>
            </w:pPr>
            <w:r w:rsidRPr="007E3E8C">
              <w:rPr>
                <w:rFonts w:ascii="Rockwell" w:hAnsi="Rockwell"/>
                <w:sz w:val="24"/>
                <w:szCs w:val="24"/>
              </w:rPr>
              <w:t>-</w:t>
            </w:r>
            <w:proofErr w:type="gramStart"/>
            <w:r w:rsidRPr="007E3E8C">
              <w:rPr>
                <w:rFonts w:ascii="Rockwell" w:hAnsi="Rockwell"/>
                <w:sz w:val="24"/>
                <w:szCs w:val="24"/>
              </w:rPr>
              <w:t>Relationships,</w:t>
            </w:r>
            <w:r w:rsidR="00120B3D" w:rsidRPr="007E3E8C">
              <w:rPr>
                <w:rFonts w:ascii="Rockwell" w:hAnsi="Rockwell"/>
                <w:sz w:val="24"/>
                <w:szCs w:val="24"/>
              </w:rPr>
              <w:t xml:space="preserve">   </w:t>
            </w:r>
            <w:proofErr w:type="gramEnd"/>
            <w:r w:rsidR="00120B3D" w:rsidRPr="007E3E8C">
              <w:rPr>
                <w:rFonts w:ascii="Rockwell" w:hAnsi="Rockwell"/>
                <w:sz w:val="24"/>
                <w:szCs w:val="24"/>
              </w:rPr>
              <w:t xml:space="preserve">   -Global Interactions,</w:t>
            </w:r>
          </w:p>
          <w:p w14:paraId="054EB810" w14:textId="77777777" w:rsidR="00120B3D" w:rsidRPr="007E3E8C" w:rsidRDefault="00120B3D">
            <w:pPr>
              <w:rPr>
                <w:rFonts w:ascii="Rockwell" w:hAnsi="Rockwell"/>
                <w:sz w:val="24"/>
                <w:szCs w:val="24"/>
              </w:rPr>
            </w:pPr>
            <w:r w:rsidRPr="007E3E8C">
              <w:rPr>
                <w:rFonts w:ascii="Rockwell" w:hAnsi="Rockwell"/>
                <w:sz w:val="24"/>
                <w:szCs w:val="24"/>
              </w:rPr>
              <w:t>-Time, place and space,</w:t>
            </w:r>
          </w:p>
          <w:p w14:paraId="37F7FB68" w14:textId="77777777" w:rsidR="00C504C2" w:rsidRPr="007E3E8C" w:rsidRDefault="00120B3D">
            <w:pPr>
              <w:rPr>
                <w:rFonts w:ascii="Rockwell" w:hAnsi="Rockwell"/>
                <w:sz w:val="24"/>
                <w:szCs w:val="24"/>
              </w:rPr>
            </w:pPr>
            <w:r w:rsidRPr="007E3E8C">
              <w:rPr>
                <w:rFonts w:ascii="Rockwell" w:hAnsi="Rockwell"/>
                <w:sz w:val="24"/>
                <w:szCs w:val="24"/>
              </w:rPr>
              <w:t>-Systems</w:t>
            </w:r>
          </w:p>
        </w:tc>
        <w:tc>
          <w:tcPr>
            <w:tcW w:w="1188" w:type="dxa"/>
          </w:tcPr>
          <w:p w14:paraId="3F748419" w14:textId="77777777" w:rsidR="00C504C2" w:rsidRPr="007E3E8C" w:rsidRDefault="008443D3">
            <w:pPr>
              <w:rPr>
                <w:rFonts w:ascii="Rockwell" w:hAnsi="Rockwell"/>
                <w:sz w:val="24"/>
                <w:szCs w:val="24"/>
                <w:lang w:val="en-CA"/>
              </w:rPr>
            </w:pPr>
            <w:r w:rsidRPr="007E3E8C">
              <w:rPr>
                <w:rFonts w:ascii="Rockwell" w:hAnsi="Rockwell"/>
                <w:sz w:val="24"/>
                <w:szCs w:val="24"/>
                <w:lang w:val="en-CA"/>
              </w:rPr>
              <w:t xml:space="preserve">Y1: Patterns &amp; Trends, Scale, </w:t>
            </w:r>
            <w:r w:rsidR="00650C82" w:rsidRPr="007E3E8C">
              <w:rPr>
                <w:rFonts w:ascii="Rockwell" w:hAnsi="Rockwell"/>
                <w:sz w:val="24"/>
                <w:szCs w:val="24"/>
                <w:lang w:val="en-CA"/>
              </w:rPr>
              <w:t>Causality, Power</w:t>
            </w:r>
            <w:r w:rsidR="00BE2272" w:rsidRPr="007E3E8C">
              <w:rPr>
                <w:rFonts w:ascii="Rockwell" w:hAnsi="Rockwell"/>
                <w:sz w:val="24"/>
                <w:szCs w:val="24"/>
                <w:lang w:val="en-CA"/>
              </w:rPr>
              <w:t>, Innovation and revolution, Resources, Culture</w:t>
            </w:r>
          </w:p>
          <w:p w14:paraId="73FC7936" w14:textId="77777777" w:rsidR="008443D3" w:rsidRPr="007E3E8C" w:rsidRDefault="008443D3">
            <w:pPr>
              <w:rPr>
                <w:rFonts w:ascii="Rockwell" w:hAnsi="Rockwell"/>
                <w:sz w:val="24"/>
                <w:szCs w:val="24"/>
                <w:lang w:val="en-CA"/>
              </w:rPr>
            </w:pPr>
          </w:p>
          <w:p w14:paraId="37C30D6B" w14:textId="77777777" w:rsidR="008443D3" w:rsidRPr="007E3E8C" w:rsidRDefault="008443D3" w:rsidP="00BE2272">
            <w:pPr>
              <w:rPr>
                <w:rFonts w:ascii="Rockwell" w:hAnsi="Rockwell"/>
                <w:sz w:val="24"/>
                <w:szCs w:val="24"/>
                <w:lang w:val="en-CA"/>
              </w:rPr>
            </w:pPr>
            <w:r w:rsidRPr="007E3E8C">
              <w:rPr>
                <w:rFonts w:ascii="Rockwell" w:hAnsi="Rockwell"/>
                <w:sz w:val="24"/>
                <w:szCs w:val="24"/>
                <w:lang w:val="en-CA"/>
              </w:rPr>
              <w:t>Y</w:t>
            </w:r>
            <w:proofErr w:type="gramStart"/>
            <w:r w:rsidRPr="007E3E8C">
              <w:rPr>
                <w:rFonts w:ascii="Rockwell" w:hAnsi="Rockwell"/>
                <w:sz w:val="24"/>
                <w:szCs w:val="24"/>
                <w:lang w:val="en-CA"/>
              </w:rPr>
              <w:t>2 :</w:t>
            </w:r>
            <w:proofErr w:type="gramEnd"/>
            <w:r w:rsidRPr="007E3E8C">
              <w:rPr>
                <w:rFonts w:ascii="Rockwell" w:hAnsi="Rockwell"/>
                <w:sz w:val="24"/>
                <w:szCs w:val="24"/>
                <w:lang w:val="en-CA"/>
              </w:rPr>
              <w:t xml:space="preserve"> </w:t>
            </w:r>
            <w:r w:rsidR="00BE2272" w:rsidRPr="007E3E8C">
              <w:rPr>
                <w:rFonts w:ascii="Rockwell" w:hAnsi="Rockwell"/>
                <w:sz w:val="24"/>
                <w:szCs w:val="24"/>
                <w:lang w:val="en-CA"/>
              </w:rPr>
              <w:t xml:space="preserve">Innovation &amp; Revolution, Perspective, Ideology, Culture, </w:t>
            </w:r>
            <w:r w:rsidRPr="007E3E8C">
              <w:rPr>
                <w:rFonts w:ascii="Rockwell" w:hAnsi="Rockwell"/>
                <w:sz w:val="24"/>
                <w:szCs w:val="24"/>
                <w:lang w:val="en-CA"/>
              </w:rPr>
              <w:t>Power, Causality</w:t>
            </w:r>
          </w:p>
        </w:tc>
        <w:tc>
          <w:tcPr>
            <w:tcW w:w="1843" w:type="dxa"/>
          </w:tcPr>
          <w:p w14:paraId="50E6A500" w14:textId="77777777" w:rsidR="005F7EEA" w:rsidRPr="007E3E8C" w:rsidRDefault="005F7EEA">
            <w:pPr>
              <w:rPr>
                <w:rFonts w:ascii="Rockwell" w:hAnsi="Rockwell"/>
                <w:sz w:val="24"/>
                <w:szCs w:val="24"/>
              </w:rPr>
            </w:pPr>
            <w:r w:rsidRPr="007E3E8C">
              <w:rPr>
                <w:rFonts w:ascii="Rockwell" w:hAnsi="Rockwell"/>
                <w:sz w:val="24"/>
                <w:szCs w:val="24"/>
              </w:rPr>
              <w:t xml:space="preserve">Criterion A: Knowing and understanding Students develop factual and conceptual knowledge about individuals and societies. </w:t>
            </w:r>
            <w:r w:rsidRPr="007E3E8C">
              <w:rPr>
                <w:rFonts w:ascii="Rockwell" w:hAnsi="Rockwell"/>
                <w:sz w:val="24"/>
                <w:szCs w:val="24"/>
              </w:rPr>
              <w:br/>
            </w:r>
            <w:r w:rsidRPr="007E3E8C">
              <w:rPr>
                <w:rFonts w:ascii="Rockwell" w:hAnsi="Rockwell"/>
                <w:sz w:val="24"/>
                <w:szCs w:val="24"/>
              </w:rPr>
              <w:br/>
              <w:t xml:space="preserve">Criterion B: Investigating Students develop systematic research skills and processes associated with disciplines in the humanities and social sciences. Students develop successful </w:t>
            </w:r>
            <w:r w:rsidRPr="007E3E8C">
              <w:rPr>
                <w:rFonts w:ascii="Rockwell" w:hAnsi="Rockwell"/>
                <w:sz w:val="24"/>
                <w:szCs w:val="24"/>
              </w:rPr>
              <w:lastRenderedPageBreak/>
              <w:t xml:space="preserve">strategies for investigating independently and in collaboration with others. </w:t>
            </w:r>
            <w:r w:rsidRPr="007E3E8C">
              <w:rPr>
                <w:rFonts w:ascii="Rockwell" w:hAnsi="Rockwell"/>
                <w:sz w:val="24"/>
                <w:szCs w:val="24"/>
              </w:rPr>
              <w:br/>
            </w:r>
            <w:r w:rsidRPr="007E3E8C">
              <w:rPr>
                <w:rFonts w:ascii="Rockwell" w:hAnsi="Rockwell"/>
                <w:sz w:val="24"/>
                <w:szCs w:val="24"/>
              </w:rPr>
              <w:br/>
              <w:t xml:space="preserve">Criterion C: Communicating Students develop skills to organize, document and communicate their learning using a variety of media and presentation formats. </w:t>
            </w:r>
          </w:p>
          <w:p w14:paraId="3B54D6C1" w14:textId="77777777" w:rsidR="005F7EEA" w:rsidRPr="007E3E8C" w:rsidRDefault="005F7EEA">
            <w:pPr>
              <w:rPr>
                <w:rFonts w:ascii="Rockwell" w:hAnsi="Rockwell"/>
                <w:sz w:val="24"/>
                <w:szCs w:val="24"/>
              </w:rPr>
            </w:pPr>
          </w:p>
          <w:p w14:paraId="40BF7737" w14:textId="77777777" w:rsidR="00C504C2" w:rsidRPr="007E3E8C" w:rsidRDefault="005F7EEA">
            <w:pPr>
              <w:rPr>
                <w:rFonts w:ascii="Rockwell" w:hAnsi="Rockwell"/>
                <w:sz w:val="24"/>
                <w:szCs w:val="24"/>
                <w:lang w:val="en-CA"/>
              </w:rPr>
            </w:pPr>
            <w:r w:rsidRPr="007E3E8C">
              <w:rPr>
                <w:rFonts w:ascii="Rockwell" w:hAnsi="Rockwell"/>
                <w:sz w:val="24"/>
                <w:szCs w:val="24"/>
              </w:rPr>
              <w:t>Criterion D: Thinking critically Students use critical-thinking skills to develop and apply their understanding of individuals and societies and the process of investigation.</w:t>
            </w:r>
          </w:p>
        </w:tc>
        <w:tc>
          <w:tcPr>
            <w:tcW w:w="1528" w:type="dxa"/>
          </w:tcPr>
          <w:p w14:paraId="0C4D4F4D" w14:textId="77777777" w:rsidR="004577A7" w:rsidRPr="007E3E8C" w:rsidRDefault="004577A7" w:rsidP="00681A16">
            <w:pPr>
              <w:rPr>
                <w:rFonts w:ascii="Rockwell" w:hAnsi="Rockwell"/>
                <w:sz w:val="24"/>
                <w:szCs w:val="24"/>
              </w:rPr>
            </w:pPr>
            <w:r w:rsidRPr="007E3E8C">
              <w:rPr>
                <w:rFonts w:ascii="Rockwell" w:hAnsi="Rockwell"/>
                <w:sz w:val="24"/>
                <w:szCs w:val="24"/>
              </w:rPr>
              <w:lastRenderedPageBreak/>
              <w:t xml:space="preserve">The mark on 100 will be based on the three competencies together: </w:t>
            </w:r>
          </w:p>
          <w:p w14:paraId="0CE7FA0B" w14:textId="77777777" w:rsidR="004577A7" w:rsidRPr="007E3E8C" w:rsidRDefault="004577A7" w:rsidP="00681A16">
            <w:pPr>
              <w:rPr>
                <w:rFonts w:ascii="Rockwell" w:hAnsi="Rockwell"/>
                <w:sz w:val="24"/>
                <w:szCs w:val="24"/>
              </w:rPr>
            </w:pPr>
            <w:r w:rsidRPr="007E3E8C">
              <w:rPr>
                <w:rFonts w:ascii="Rockwell" w:hAnsi="Rockwell"/>
                <w:sz w:val="24"/>
                <w:szCs w:val="24"/>
              </w:rPr>
              <w:t xml:space="preserve">1-Examines social phenomena from a historical perspective </w:t>
            </w:r>
          </w:p>
          <w:p w14:paraId="3A702CE5" w14:textId="77777777" w:rsidR="004577A7" w:rsidRPr="007E3E8C" w:rsidRDefault="004577A7" w:rsidP="00681A16">
            <w:pPr>
              <w:rPr>
                <w:rFonts w:ascii="Rockwell" w:hAnsi="Rockwell"/>
                <w:sz w:val="24"/>
                <w:szCs w:val="24"/>
              </w:rPr>
            </w:pPr>
            <w:r w:rsidRPr="007E3E8C">
              <w:rPr>
                <w:rFonts w:ascii="Rockwell" w:hAnsi="Rockwell"/>
                <w:sz w:val="24"/>
                <w:szCs w:val="24"/>
              </w:rPr>
              <w:t>2– Interprets social phenomena using the historical method</w:t>
            </w:r>
          </w:p>
          <w:p w14:paraId="7C77302B" w14:textId="77777777" w:rsidR="00681A16" w:rsidRPr="007E3E8C" w:rsidRDefault="004577A7" w:rsidP="00681A16">
            <w:pPr>
              <w:rPr>
                <w:rFonts w:ascii="Rockwell" w:hAnsi="Rockwell"/>
                <w:sz w:val="24"/>
                <w:szCs w:val="24"/>
              </w:rPr>
            </w:pPr>
            <w:r w:rsidRPr="007E3E8C">
              <w:rPr>
                <w:rFonts w:ascii="Rockwell" w:hAnsi="Rockwell"/>
                <w:sz w:val="24"/>
                <w:szCs w:val="24"/>
              </w:rPr>
              <w:t xml:space="preserve">3 – Constructs his/her consciousness of citizenship </w:t>
            </w:r>
            <w:r w:rsidRPr="007E3E8C">
              <w:rPr>
                <w:rFonts w:ascii="Rockwell" w:hAnsi="Rockwell"/>
                <w:sz w:val="24"/>
                <w:szCs w:val="24"/>
              </w:rPr>
              <w:lastRenderedPageBreak/>
              <w:t>through the study of history</w:t>
            </w:r>
          </w:p>
        </w:tc>
        <w:tc>
          <w:tcPr>
            <w:tcW w:w="1643" w:type="dxa"/>
          </w:tcPr>
          <w:p w14:paraId="037FDFCE" w14:textId="77777777" w:rsidR="00C504C2" w:rsidRPr="007E3E8C" w:rsidRDefault="00631F7F" w:rsidP="004577A7">
            <w:pPr>
              <w:rPr>
                <w:rFonts w:ascii="Rockwell" w:hAnsi="Rockwell"/>
                <w:sz w:val="24"/>
                <w:szCs w:val="24"/>
                <w:lang w:val="fr-CA"/>
              </w:rPr>
            </w:pPr>
            <w:r w:rsidRPr="007E3E8C">
              <w:rPr>
                <w:rFonts w:ascii="Rockwell" w:hAnsi="Rockwell"/>
                <w:sz w:val="24"/>
                <w:szCs w:val="24"/>
                <w:lang w:val="fr-CA"/>
              </w:rPr>
              <w:lastRenderedPageBreak/>
              <w:t>Y1</w:t>
            </w:r>
            <w:r w:rsidR="004577A7" w:rsidRPr="007E3E8C">
              <w:rPr>
                <w:rFonts w:ascii="Rockwell" w:hAnsi="Rockwell"/>
                <w:sz w:val="24"/>
                <w:szCs w:val="24"/>
                <w:lang w:val="fr-CA"/>
              </w:rPr>
              <w:t xml:space="preserve"> : Timelines, </w:t>
            </w:r>
            <w:proofErr w:type="spellStart"/>
            <w:r w:rsidR="004577A7" w:rsidRPr="007E3E8C">
              <w:rPr>
                <w:rFonts w:ascii="Rockwell" w:hAnsi="Rockwell"/>
                <w:sz w:val="24"/>
                <w:szCs w:val="24"/>
                <w:lang w:val="fr-CA"/>
              </w:rPr>
              <w:t>Historical</w:t>
            </w:r>
            <w:proofErr w:type="spellEnd"/>
            <w:r w:rsidR="004577A7" w:rsidRPr="007E3E8C">
              <w:rPr>
                <w:rFonts w:ascii="Rockwell" w:hAnsi="Rockwell"/>
                <w:sz w:val="24"/>
                <w:szCs w:val="24"/>
                <w:lang w:val="fr-CA"/>
              </w:rPr>
              <w:t xml:space="preserve"> Sources, &amp; </w:t>
            </w:r>
            <w:proofErr w:type="spellStart"/>
            <w:r w:rsidR="004577A7" w:rsidRPr="007E3E8C">
              <w:rPr>
                <w:rFonts w:ascii="Rockwell" w:hAnsi="Rockwell"/>
                <w:sz w:val="24"/>
                <w:szCs w:val="24"/>
                <w:lang w:val="fr-CA"/>
              </w:rPr>
              <w:t>Sedentarization</w:t>
            </w:r>
            <w:proofErr w:type="spellEnd"/>
            <w:r w:rsidRPr="007E3E8C">
              <w:rPr>
                <w:rFonts w:ascii="Rockwell" w:hAnsi="Rockwell"/>
                <w:sz w:val="24"/>
                <w:szCs w:val="24"/>
                <w:lang w:val="fr-CA"/>
              </w:rPr>
              <w:br/>
            </w:r>
            <w:r w:rsidRPr="007E3E8C">
              <w:rPr>
                <w:rFonts w:ascii="Rockwell" w:hAnsi="Rockwell"/>
                <w:sz w:val="24"/>
                <w:szCs w:val="24"/>
                <w:lang w:val="fr-CA"/>
              </w:rPr>
              <w:br/>
              <w:t xml:space="preserve">Y2 : </w:t>
            </w:r>
            <w:r w:rsidR="004577A7" w:rsidRPr="007E3E8C">
              <w:rPr>
                <w:rFonts w:ascii="Rockwell" w:hAnsi="Rockwell"/>
                <w:sz w:val="24"/>
                <w:szCs w:val="24"/>
                <w:lang w:val="fr-CA"/>
              </w:rPr>
              <w:t>A New Vision of Humanity /Renaissance</w:t>
            </w:r>
          </w:p>
        </w:tc>
        <w:tc>
          <w:tcPr>
            <w:tcW w:w="5368" w:type="dxa"/>
          </w:tcPr>
          <w:p w14:paraId="5BB990D1" w14:textId="77777777" w:rsidR="00C504C2" w:rsidRPr="007E3E8C" w:rsidRDefault="00F247DB" w:rsidP="00681A16">
            <w:pPr>
              <w:rPr>
                <w:rFonts w:ascii="Rockwell" w:hAnsi="Rockwell"/>
                <w:sz w:val="24"/>
                <w:szCs w:val="24"/>
              </w:rPr>
            </w:pPr>
            <w:r w:rsidRPr="007E3E8C">
              <w:rPr>
                <w:rFonts w:ascii="Rockwell" w:hAnsi="Rockwell"/>
                <w:sz w:val="24"/>
                <w:szCs w:val="24"/>
              </w:rPr>
              <w:t xml:space="preserve">Quizzes, worksheets, </w:t>
            </w:r>
            <w:r w:rsidR="00681A16" w:rsidRPr="007E3E8C">
              <w:rPr>
                <w:rFonts w:ascii="Rockwell" w:hAnsi="Rockwell"/>
                <w:sz w:val="24"/>
                <w:szCs w:val="24"/>
              </w:rPr>
              <w:t xml:space="preserve">research </w:t>
            </w:r>
            <w:r w:rsidRPr="007E3E8C">
              <w:rPr>
                <w:rFonts w:ascii="Rockwell" w:hAnsi="Rockwell"/>
                <w:sz w:val="24"/>
                <w:szCs w:val="24"/>
              </w:rPr>
              <w:t xml:space="preserve">project, </w:t>
            </w:r>
            <w:r w:rsidR="00631F7F" w:rsidRPr="007E3E8C">
              <w:rPr>
                <w:rFonts w:ascii="Rockwell" w:hAnsi="Rockwell"/>
                <w:sz w:val="24"/>
                <w:szCs w:val="24"/>
              </w:rPr>
              <w:t>class participation (</w:t>
            </w:r>
            <w:r w:rsidR="00296648" w:rsidRPr="007E3E8C">
              <w:rPr>
                <w:rFonts w:ascii="Rockwell" w:hAnsi="Rockwell"/>
                <w:sz w:val="24"/>
                <w:szCs w:val="24"/>
              </w:rPr>
              <w:t xml:space="preserve">total: </w:t>
            </w:r>
            <w:r w:rsidR="00631F7F" w:rsidRPr="007E3E8C">
              <w:rPr>
                <w:rFonts w:ascii="Rockwell" w:hAnsi="Rockwell"/>
                <w:sz w:val="24"/>
                <w:szCs w:val="24"/>
              </w:rPr>
              <w:t>70%)</w:t>
            </w:r>
            <w:r w:rsidR="00631F7F" w:rsidRPr="007E3E8C">
              <w:rPr>
                <w:rFonts w:ascii="Rockwell" w:hAnsi="Rockwell"/>
                <w:sz w:val="24"/>
                <w:szCs w:val="24"/>
              </w:rPr>
              <w:br/>
              <w:t>C</w:t>
            </w:r>
            <w:r w:rsidRPr="007E3E8C">
              <w:rPr>
                <w:rFonts w:ascii="Rockwell" w:hAnsi="Rockwell"/>
                <w:sz w:val="24"/>
                <w:szCs w:val="24"/>
              </w:rPr>
              <w:t>hapter test</w:t>
            </w:r>
            <w:r w:rsidR="00631F7F" w:rsidRPr="007E3E8C">
              <w:rPr>
                <w:rFonts w:ascii="Rockwell" w:hAnsi="Rockwell"/>
                <w:sz w:val="24"/>
                <w:szCs w:val="24"/>
              </w:rPr>
              <w:t xml:space="preserve"> (30%)</w:t>
            </w:r>
          </w:p>
        </w:tc>
      </w:tr>
    </w:tbl>
    <w:p w14:paraId="7BF6073E" w14:textId="77777777" w:rsidR="00D47DB0" w:rsidRPr="007E3E8C" w:rsidRDefault="00D47DB0">
      <w:pPr>
        <w:rPr>
          <w:rFonts w:ascii="Rockwell" w:hAnsi="Rockwell"/>
          <w:sz w:val="24"/>
          <w:szCs w:val="24"/>
        </w:rPr>
      </w:pPr>
    </w:p>
    <w:tbl>
      <w:tblPr>
        <w:tblStyle w:val="TableGrid"/>
        <w:tblW w:w="13041" w:type="dxa"/>
        <w:tblInd w:w="-5" w:type="dxa"/>
        <w:tblLook w:val="04A0" w:firstRow="1" w:lastRow="0" w:firstColumn="1" w:lastColumn="0" w:noHBand="0" w:noVBand="1"/>
      </w:tblPr>
      <w:tblGrid>
        <w:gridCol w:w="6521"/>
        <w:gridCol w:w="6520"/>
      </w:tblGrid>
      <w:tr w:rsidR="000B4F39" w:rsidRPr="007E3E8C" w14:paraId="0F7DBD28" w14:textId="77777777" w:rsidTr="007B5B9F">
        <w:tc>
          <w:tcPr>
            <w:tcW w:w="6521" w:type="dxa"/>
          </w:tcPr>
          <w:p w14:paraId="2880DA13" w14:textId="77777777" w:rsidR="000B4F39" w:rsidRPr="007E3E8C" w:rsidRDefault="000B4F39" w:rsidP="000B4F39">
            <w:pPr>
              <w:ind w:left="720" w:hanging="720"/>
              <w:rPr>
                <w:rFonts w:ascii="Rockwell" w:hAnsi="Rockwell"/>
                <w:sz w:val="24"/>
                <w:szCs w:val="24"/>
              </w:rPr>
            </w:pPr>
            <w:r w:rsidRPr="007E3E8C">
              <w:rPr>
                <w:rFonts w:ascii="Rockwell" w:hAnsi="Rockwell"/>
                <w:sz w:val="24"/>
                <w:szCs w:val="24"/>
              </w:rPr>
              <w:t>Communication to students and parents:</w:t>
            </w:r>
          </w:p>
          <w:p w14:paraId="723ACAD0" w14:textId="77777777" w:rsidR="000B4F39" w:rsidRPr="007E3E8C" w:rsidRDefault="000B4F39" w:rsidP="00360F23">
            <w:pPr>
              <w:rPr>
                <w:rFonts w:ascii="Rockwell" w:hAnsi="Rockwell"/>
                <w:sz w:val="24"/>
                <w:szCs w:val="24"/>
              </w:rPr>
            </w:pPr>
          </w:p>
        </w:tc>
        <w:tc>
          <w:tcPr>
            <w:tcW w:w="6520" w:type="dxa"/>
          </w:tcPr>
          <w:p w14:paraId="54838B71" w14:textId="77777777" w:rsidR="000B4F39" w:rsidRPr="007E3E8C" w:rsidRDefault="000B4F39" w:rsidP="000B4F39">
            <w:pPr>
              <w:ind w:left="720" w:hanging="720"/>
              <w:rPr>
                <w:rFonts w:ascii="Rockwell" w:hAnsi="Rockwell"/>
                <w:sz w:val="24"/>
                <w:szCs w:val="24"/>
              </w:rPr>
            </w:pPr>
            <w:r w:rsidRPr="007E3E8C">
              <w:rPr>
                <w:rFonts w:ascii="Rockwell" w:hAnsi="Rockwell"/>
                <w:sz w:val="24"/>
                <w:szCs w:val="24"/>
              </w:rPr>
              <w:t>Materials required</w:t>
            </w:r>
          </w:p>
          <w:p w14:paraId="55894DE2" w14:textId="77777777" w:rsidR="000B4F39" w:rsidRPr="007E3E8C" w:rsidRDefault="000B4F39" w:rsidP="00360F23">
            <w:pPr>
              <w:rPr>
                <w:rFonts w:ascii="Rockwell" w:hAnsi="Rockwell"/>
                <w:sz w:val="24"/>
                <w:szCs w:val="24"/>
              </w:rPr>
            </w:pPr>
          </w:p>
        </w:tc>
      </w:tr>
      <w:tr w:rsidR="000B4F39" w:rsidRPr="007E3E8C" w14:paraId="1218095C" w14:textId="77777777" w:rsidTr="007B5B9F">
        <w:tc>
          <w:tcPr>
            <w:tcW w:w="6521" w:type="dxa"/>
          </w:tcPr>
          <w:p w14:paraId="65CE6A24" w14:textId="77777777" w:rsidR="000B4F39" w:rsidRPr="007E3E8C" w:rsidRDefault="00F247DB" w:rsidP="00360F23">
            <w:pPr>
              <w:rPr>
                <w:rFonts w:ascii="Rockwell" w:hAnsi="Rockwell"/>
                <w:sz w:val="24"/>
                <w:szCs w:val="24"/>
              </w:rPr>
            </w:pPr>
            <w:r w:rsidRPr="007E3E8C">
              <w:rPr>
                <w:rFonts w:ascii="Rockwell" w:hAnsi="Rockwell"/>
                <w:sz w:val="24"/>
                <w:szCs w:val="24"/>
              </w:rPr>
              <w:lastRenderedPageBreak/>
              <w:t>Google Classroom, Emails, Student Agenda, Phone Calls</w:t>
            </w:r>
          </w:p>
        </w:tc>
        <w:tc>
          <w:tcPr>
            <w:tcW w:w="6520" w:type="dxa"/>
          </w:tcPr>
          <w:p w14:paraId="3ACAD346" w14:textId="77777777" w:rsidR="000B4F39" w:rsidRPr="007E3E8C" w:rsidRDefault="00F247DB" w:rsidP="00360F23">
            <w:pPr>
              <w:rPr>
                <w:rFonts w:ascii="Rockwell" w:hAnsi="Rockwell"/>
                <w:sz w:val="24"/>
                <w:szCs w:val="24"/>
              </w:rPr>
            </w:pPr>
            <w:r w:rsidRPr="007E3E8C">
              <w:rPr>
                <w:rFonts w:ascii="Rockwell" w:hAnsi="Rockwell"/>
                <w:sz w:val="24"/>
                <w:szCs w:val="24"/>
              </w:rPr>
              <w:t xml:space="preserve">Notebook, course </w:t>
            </w:r>
            <w:r w:rsidR="00F77E4C" w:rsidRPr="007E3E8C">
              <w:rPr>
                <w:rFonts w:ascii="Rockwell" w:hAnsi="Rockwell"/>
                <w:sz w:val="24"/>
                <w:szCs w:val="24"/>
              </w:rPr>
              <w:t xml:space="preserve">content </w:t>
            </w:r>
            <w:r w:rsidRPr="007E3E8C">
              <w:rPr>
                <w:rFonts w:ascii="Rockwell" w:hAnsi="Rockwell"/>
                <w:sz w:val="24"/>
                <w:szCs w:val="24"/>
              </w:rPr>
              <w:t>workbook</w:t>
            </w:r>
            <w:r w:rsidR="00681A16" w:rsidRPr="007E3E8C">
              <w:rPr>
                <w:rFonts w:ascii="Rockwell" w:hAnsi="Rockwell"/>
                <w:sz w:val="24"/>
                <w:szCs w:val="24"/>
              </w:rPr>
              <w:t>, high</w:t>
            </w:r>
            <w:r w:rsidRPr="007E3E8C">
              <w:rPr>
                <w:rFonts w:ascii="Rockwell" w:hAnsi="Rockwell"/>
                <w:sz w:val="24"/>
                <w:szCs w:val="24"/>
              </w:rPr>
              <w:t xml:space="preserve">lighters, pencils </w:t>
            </w:r>
          </w:p>
        </w:tc>
      </w:tr>
    </w:tbl>
    <w:p w14:paraId="3F2BDB99" w14:textId="77777777" w:rsidR="000B4F39" w:rsidRPr="007E3E8C" w:rsidRDefault="000B4F39" w:rsidP="00360F23">
      <w:pPr>
        <w:ind w:left="720" w:hanging="720"/>
        <w:rPr>
          <w:rFonts w:ascii="Rockwell" w:hAnsi="Rockwell"/>
          <w:sz w:val="24"/>
          <w:szCs w:val="24"/>
        </w:rPr>
      </w:pPr>
    </w:p>
    <w:p w14:paraId="109459DF" w14:textId="77777777" w:rsidR="000B4F39" w:rsidRPr="007E3E8C" w:rsidRDefault="000B4F39" w:rsidP="000B4F39">
      <w:pPr>
        <w:rPr>
          <w:rFonts w:ascii="Rockwell" w:hAnsi="Rockwell"/>
          <w:sz w:val="24"/>
          <w:szCs w:val="24"/>
        </w:rPr>
      </w:pPr>
    </w:p>
    <w:p w14:paraId="264878F6" w14:textId="77777777" w:rsidR="00296648" w:rsidRPr="007E3E8C" w:rsidRDefault="00296648" w:rsidP="000B4F39">
      <w:pPr>
        <w:rPr>
          <w:rFonts w:ascii="Rockwell" w:hAnsi="Rockwell"/>
          <w:sz w:val="24"/>
          <w:szCs w:val="24"/>
        </w:rPr>
      </w:pPr>
    </w:p>
    <w:p w14:paraId="45552AA4" w14:textId="77777777" w:rsidR="00296648" w:rsidRPr="007E3E8C" w:rsidRDefault="00296648" w:rsidP="000B4F39">
      <w:pPr>
        <w:rPr>
          <w:rFonts w:ascii="Rockwell" w:hAnsi="Rockwell"/>
          <w:sz w:val="24"/>
          <w:szCs w:val="24"/>
        </w:rPr>
      </w:pPr>
    </w:p>
    <w:p w14:paraId="6F51B509" w14:textId="77777777" w:rsidR="00296648" w:rsidRPr="007E3E8C" w:rsidRDefault="00296648" w:rsidP="000B4F39">
      <w:pPr>
        <w:rPr>
          <w:rFonts w:ascii="Rockwell" w:hAnsi="Rockwell"/>
          <w:sz w:val="24"/>
          <w:szCs w:val="24"/>
        </w:rPr>
      </w:pPr>
    </w:p>
    <w:p w14:paraId="2C9B03D8" w14:textId="77777777" w:rsidR="00296648" w:rsidRPr="007E3E8C" w:rsidRDefault="00296648" w:rsidP="000B4F39">
      <w:pPr>
        <w:rPr>
          <w:rFonts w:ascii="Rockwell" w:hAnsi="Rockwell"/>
          <w:sz w:val="24"/>
          <w:szCs w:val="24"/>
        </w:rPr>
      </w:pPr>
    </w:p>
    <w:p w14:paraId="51EF4CC2" w14:textId="3417DCC5" w:rsidR="00360F23" w:rsidRPr="007E3E8C" w:rsidRDefault="00360F23" w:rsidP="00360F23">
      <w:pPr>
        <w:ind w:left="720" w:hanging="720"/>
        <w:rPr>
          <w:rFonts w:ascii="Rockwell" w:hAnsi="Rockwell"/>
          <w:sz w:val="24"/>
          <w:szCs w:val="24"/>
        </w:rPr>
      </w:pPr>
      <w:r w:rsidRPr="007E3E8C">
        <w:rPr>
          <w:rFonts w:ascii="Rockwell" w:hAnsi="Rockwell"/>
          <w:sz w:val="24"/>
          <w:szCs w:val="24"/>
        </w:rPr>
        <w:t>Term 2 20% of School Course Grade</w:t>
      </w:r>
      <w:r w:rsidR="005B7934" w:rsidRPr="007E3E8C">
        <w:rPr>
          <w:rFonts w:ascii="Rockwell" w:hAnsi="Rockwell"/>
          <w:sz w:val="24"/>
          <w:szCs w:val="24"/>
        </w:rPr>
        <w:tab/>
      </w:r>
      <w:r w:rsidR="00502FE5" w:rsidRPr="007E3E8C">
        <w:rPr>
          <w:rFonts w:ascii="Rockwell" w:hAnsi="Rockwell"/>
          <w:sz w:val="24"/>
          <w:szCs w:val="24"/>
        </w:rPr>
        <w:tab/>
      </w:r>
      <w:r w:rsidR="00502FE5" w:rsidRPr="007E3E8C">
        <w:rPr>
          <w:rFonts w:ascii="Rockwell" w:hAnsi="Rockwell"/>
          <w:sz w:val="24"/>
          <w:szCs w:val="24"/>
        </w:rPr>
        <w:tab/>
      </w:r>
      <w:r w:rsidR="00502FE5" w:rsidRPr="007E3E8C">
        <w:rPr>
          <w:rFonts w:ascii="Rockwell" w:hAnsi="Rockwell"/>
          <w:sz w:val="24"/>
          <w:szCs w:val="24"/>
        </w:rPr>
        <w:tab/>
      </w:r>
      <w:r w:rsidR="00502FE5" w:rsidRPr="007E3E8C">
        <w:rPr>
          <w:rFonts w:ascii="Rockwell" w:hAnsi="Rockwell"/>
          <w:sz w:val="24"/>
          <w:szCs w:val="24"/>
        </w:rPr>
        <w:tab/>
      </w:r>
      <w:r w:rsidR="00502FE5" w:rsidRPr="007E3E8C">
        <w:rPr>
          <w:rFonts w:ascii="Rockwell" w:hAnsi="Rockwell"/>
          <w:sz w:val="24"/>
          <w:szCs w:val="24"/>
        </w:rPr>
        <w:tab/>
      </w:r>
      <w:r w:rsidR="00502FE5" w:rsidRPr="007E3E8C">
        <w:rPr>
          <w:rFonts w:ascii="Rockwell" w:hAnsi="Rockwell"/>
          <w:sz w:val="24"/>
          <w:szCs w:val="24"/>
        </w:rPr>
        <w:tab/>
      </w:r>
      <w:r w:rsidR="00502FE5" w:rsidRPr="007E3E8C">
        <w:rPr>
          <w:rFonts w:ascii="Rockwell" w:hAnsi="Rockwell"/>
          <w:sz w:val="24"/>
          <w:szCs w:val="24"/>
        </w:rPr>
        <w:tab/>
      </w:r>
      <w:r w:rsidR="00502FE5" w:rsidRPr="007E3E8C">
        <w:rPr>
          <w:rFonts w:ascii="Rockwell" w:hAnsi="Rockwell"/>
          <w:sz w:val="24"/>
          <w:szCs w:val="24"/>
        </w:rPr>
        <w:tab/>
        <w:t>Timeline: T</w:t>
      </w:r>
      <w:r w:rsidR="005B7934" w:rsidRPr="007E3E8C">
        <w:rPr>
          <w:rFonts w:ascii="Rockwell" w:hAnsi="Rockwell"/>
          <w:sz w:val="24"/>
          <w:szCs w:val="24"/>
        </w:rPr>
        <w:t>o be completed by</w:t>
      </w:r>
      <w:r w:rsidR="00576724" w:rsidRPr="007E3E8C">
        <w:rPr>
          <w:rFonts w:ascii="Rockwell" w:hAnsi="Rockwell"/>
          <w:sz w:val="24"/>
          <w:szCs w:val="24"/>
        </w:rPr>
        <w:t xml:space="preserve"> </w:t>
      </w:r>
      <w:r w:rsidR="00681A16" w:rsidRPr="007E3E8C">
        <w:rPr>
          <w:rFonts w:ascii="Rockwell" w:hAnsi="Rockwell"/>
          <w:sz w:val="24"/>
          <w:szCs w:val="24"/>
        </w:rPr>
        <w:t>February</w:t>
      </w:r>
      <w:r w:rsidR="00576724" w:rsidRPr="007E3E8C">
        <w:rPr>
          <w:rFonts w:ascii="Rockwell" w:hAnsi="Rockwell"/>
          <w:sz w:val="24"/>
          <w:szCs w:val="24"/>
        </w:rPr>
        <w:t xml:space="preserve"> 3rd</w:t>
      </w:r>
    </w:p>
    <w:p w14:paraId="64609FC4" w14:textId="77777777" w:rsidR="00360F23" w:rsidRPr="007E3E8C" w:rsidRDefault="00360F23">
      <w:pPr>
        <w:rPr>
          <w:rFonts w:ascii="Rockwell" w:hAnsi="Rockwell"/>
          <w:sz w:val="24"/>
          <w:szCs w:val="24"/>
        </w:rPr>
      </w:pPr>
    </w:p>
    <w:tbl>
      <w:tblPr>
        <w:tblStyle w:val="TableGrid"/>
        <w:tblW w:w="13190" w:type="dxa"/>
        <w:tblInd w:w="-5" w:type="dxa"/>
        <w:tblLook w:val="04A0" w:firstRow="1" w:lastRow="0" w:firstColumn="1" w:lastColumn="0" w:noHBand="0" w:noVBand="1"/>
      </w:tblPr>
      <w:tblGrid>
        <w:gridCol w:w="1692"/>
        <w:gridCol w:w="1767"/>
        <w:gridCol w:w="2270"/>
        <w:gridCol w:w="1799"/>
        <w:gridCol w:w="1969"/>
        <w:gridCol w:w="3693"/>
      </w:tblGrid>
      <w:tr w:rsidR="005F7344" w:rsidRPr="007E3E8C" w14:paraId="7E888DD3" w14:textId="77777777" w:rsidTr="00742609">
        <w:tc>
          <w:tcPr>
            <w:tcW w:w="1560" w:type="dxa"/>
          </w:tcPr>
          <w:p w14:paraId="69DE149E" w14:textId="77777777" w:rsidR="005F7344" w:rsidRPr="007E3E8C" w:rsidRDefault="005F7344" w:rsidP="006140AC">
            <w:pPr>
              <w:rPr>
                <w:rFonts w:ascii="Rockwell" w:hAnsi="Rockwell"/>
                <w:sz w:val="24"/>
                <w:szCs w:val="24"/>
              </w:rPr>
            </w:pPr>
            <w:r w:rsidRPr="007E3E8C">
              <w:rPr>
                <w:rFonts w:ascii="Rockwell" w:hAnsi="Rockwell"/>
                <w:sz w:val="24"/>
                <w:szCs w:val="24"/>
              </w:rPr>
              <w:t>IBMYP Key concept(s)</w:t>
            </w:r>
          </w:p>
        </w:tc>
        <w:tc>
          <w:tcPr>
            <w:tcW w:w="1188" w:type="dxa"/>
          </w:tcPr>
          <w:p w14:paraId="07C9D941" w14:textId="77777777" w:rsidR="005F7344" w:rsidRPr="007E3E8C" w:rsidRDefault="005F7344" w:rsidP="006140AC">
            <w:pPr>
              <w:rPr>
                <w:rFonts w:ascii="Rockwell" w:hAnsi="Rockwell"/>
                <w:sz w:val="24"/>
                <w:szCs w:val="24"/>
              </w:rPr>
            </w:pPr>
            <w:r w:rsidRPr="007E3E8C">
              <w:rPr>
                <w:rFonts w:ascii="Rockwell" w:hAnsi="Rockwell"/>
                <w:sz w:val="24"/>
                <w:szCs w:val="24"/>
              </w:rPr>
              <w:t>IBMYP Related concept(s)</w:t>
            </w:r>
          </w:p>
        </w:tc>
        <w:tc>
          <w:tcPr>
            <w:tcW w:w="1843" w:type="dxa"/>
          </w:tcPr>
          <w:p w14:paraId="65A03CA5" w14:textId="77777777" w:rsidR="005F7344" w:rsidRPr="007E3E8C" w:rsidRDefault="005F7344" w:rsidP="006140AC">
            <w:pPr>
              <w:rPr>
                <w:rFonts w:ascii="Rockwell" w:hAnsi="Rockwell"/>
                <w:sz w:val="24"/>
                <w:szCs w:val="24"/>
              </w:rPr>
            </w:pPr>
            <w:r w:rsidRPr="007E3E8C">
              <w:rPr>
                <w:rFonts w:ascii="Rockwell" w:hAnsi="Rockwell"/>
                <w:sz w:val="24"/>
                <w:szCs w:val="24"/>
              </w:rPr>
              <w:t>MYP assessment criteria/objectives</w:t>
            </w:r>
          </w:p>
        </w:tc>
        <w:tc>
          <w:tcPr>
            <w:tcW w:w="1528" w:type="dxa"/>
          </w:tcPr>
          <w:p w14:paraId="4F438252" w14:textId="77777777" w:rsidR="005F7344" w:rsidRPr="007E3E8C" w:rsidRDefault="005F7344" w:rsidP="006140AC">
            <w:pPr>
              <w:rPr>
                <w:rFonts w:ascii="Rockwell" w:hAnsi="Rockwell"/>
                <w:sz w:val="24"/>
                <w:szCs w:val="24"/>
              </w:rPr>
            </w:pPr>
            <w:r w:rsidRPr="007E3E8C">
              <w:rPr>
                <w:rFonts w:ascii="Rockwell" w:hAnsi="Rockwell"/>
                <w:sz w:val="24"/>
                <w:szCs w:val="24"/>
              </w:rPr>
              <w:t>MEES competencies</w:t>
            </w:r>
            <w:r w:rsidRPr="007E3E8C">
              <w:rPr>
                <w:rFonts w:ascii="Rockwell" w:hAnsi="Rockwell"/>
                <w:sz w:val="24"/>
                <w:szCs w:val="24"/>
              </w:rPr>
              <w:br/>
              <w:t>targeted and weighting</w:t>
            </w:r>
          </w:p>
        </w:tc>
        <w:tc>
          <w:tcPr>
            <w:tcW w:w="1643" w:type="dxa"/>
          </w:tcPr>
          <w:p w14:paraId="6BEB71B5" w14:textId="77777777" w:rsidR="005F7344" w:rsidRPr="007E3E8C" w:rsidRDefault="005F7344" w:rsidP="006140AC">
            <w:pPr>
              <w:rPr>
                <w:rFonts w:ascii="Rockwell" w:hAnsi="Rockwell"/>
                <w:sz w:val="24"/>
                <w:szCs w:val="24"/>
              </w:rPr>
            </w:pPr>
            <w:r w:rsidRPr="007E3E8C">
              <w:rPr>
                <w:rFonts w:ascii="Rockwell" w:hAnsi="Rockwell"/>
                <w:sz w:val="24"/>
                <w:szCs w:val="24"/>
              </w:rPr>
              <w:t>Content/topics/</w:t>
            </w:r>
          </w:p>
          <w:p w14:paraId="42761880" w14:textId="77777777" w:rsidR="005F7344" w:rsidRPr="007E3E8C" w:rsidRDefault="005F7344" w:rsidP="006140AC">
            <w:pPr>
              <w:rPr>
                <w:rFonts w:ascii="Rockwell" w:hAnsi="Rockwell"/>
                <w:sz w:val="24"/>
                <w:szCs w:val="24"/>
              </w:rPr>
            </w:pPr>
            <w:r w:rsidRPr="007E3E8C">
              <w:rPr>
                <w:rFonts w:ascii="Rockwell" w:hAnsi="Rockwell"/>
                <w:sz w:val="24"/>
                <w:szCs w:val="24"/>
              </w:rPr>
              <w:t>skills</w:t>
            </w:r>
          </w:p>
        </w:tc>
        <w:tc>
          <w:tcPr>
            <w:tcW w:w="5428" w:type="dxa"/>
          </w:tcPr>
          <w:p w14:paraId="4796C822" w14:textId="77777777" w:rsidR="005F7344" w:rsidRPr="007E3E8C" w:rsidRDefault="005F7344" w:rsidP="006140AC">
            <w:pPr>
              <w:rPr>
                <w:rFonts w:ascii="Rockwell" w:hAnsi="Rockwell"/>
                <w:sz w:val="24"/>
                <w:szCs w:val="24"/>
              </w:rPr>
            </w:pPr>
            <w:r w:rsidRPr="007E3E8C">
              <w:rPr>
                <w:rFonts w:ascii="Rockwell" w:hAnsi="Rockwell"/>
                <w:sz w:val="24"/>
                <w:szCs w:val="24"/>
              </w:rPr>
              <w:t>Evaluation tasks /Evidence of student’s understanding</w:t>
            </w:r>
          </w:p>
        </w:tc>
      </w:tr>
      <w:tr w:rsidR="00F77E4C" w:rsidRPr="007E3E8C" w14:paraId="3AE31D5A" w14:textId="77777777" w:rsidTr="00742609">
        <w:tc>
          <w:tcPr>
            <w:tcW w:w="1560" w:type="dxa"/>
          </w:tcPr>
          <w:p w14:paraId="57B5D0CF" w14:textId="77777777" w:rsidR="00742609" w:rsidRPr="007E3E8C" w:rsidRDefault="00120B3D" w:rsidP="00120B3D">
            <w:pPr>
              <w:rPr>
                <w:rFonts w:ascii="Rockwell" w:hAnsi="Rockwell"/>
                <w:sz w:val="24"/>
                <w:szCs w:val="24"/>
              </w:rPr>
            </w:pPr>
            <w:r w:rsidRPr="007E3E8C">
              <w:rPr>
                <w:rFonts w:ascii="Rockwell" w:hAnsi="Rockwell"/>
                <w:sz w:val="24"/>
                <w:szCs w:val="24"/>
              </w:rPr>
              <w:t>-Change,</w:t>
            </w:r>
          </w:p>
          <w:p w14:paraId="75188A76" w14:textId="77777777" w:rsidR="00120B3D" w:rsidRPr="007E3E8C" w:rsidRDefault="00742609" w:rsidP="00120B3D">
            <w:pPr>
              <w:rPr>
                <w:rFonts w:ascii="Rockwell" w:hAnsi="Rockwell"/>
                <w:sz w:val="24"/>
                <w:szCs w:val="24"/>
              </w:rPr>
            </w:pPr>
            <w:r w:rsidRPr="007E3E8C">
              <w:rPr>
                <w:rFonts w:ascii="Rockwell" w:hAnsi="Rockwell"/>
                <w:sz w:val="24"/>
                <w:szCs w:val="24"/>
              </w:rPr>
              <w:t>-Relationships</w:t>
            </w:r>
            <w:r w:rsidR="00120B3D" w:rsidRPr="007E3E8C">
              <w:rPr>
                <w:rFonts w:ascii="Rockwell" w:hAnsi="Rockwell"/>
                <w:sz w:val="24"/>
                <w:szCs w:val="24"/>
              </w:rPr>
              <w:t xml:space="preserve">      -Global Interactions,</w:t>
            </w:r>
          </w:p>
          <w:p w14:paraId="4984B4F9" w14:textId="77777777" w:rsidR="00120B3D" w:rsidRPr="007E3E8C" w:rsidRDefault="00120B3D" w:rsidP="00120B3D">
            <w:pPr>
              <w:rPr>
                <w:rFonts w:ascii="Rockwell" w:hAnsi="Rockwell"/>
                <w:sz w:val="24"/>
                <w:szCs w:val="24"/>
              </w:rPr>
            </w:pPr>
            <w:r w:rsidRPr="007E3E8C">
              <w:rPr>
                <w:rFonts w:ascii="Rockwell" w:hAnsi="Rockwell"/>
                <w:sz w:val="24"/>
                <w:szCs w:val="24"/>
              </w:rPr>
              <w:t>-Time, place and space,</w:t>
            </w:r>
          </w:p>
          <w:p w14:paraId="031F81B6" w14:textId="77777777" w:rsidR="00F77E4C" w:rsidRPr="007E3E8C" w:rsidRDefault="00120B3D" w:rsidP="00120B3D">
            <w:pPr>
              <w:rPr>
                <w:rFonts w:ascii="Rockwell" w:hAnsi="Rockwell"/>
                <w:sz w:val="24"/>
                <w:szCs w:val="24"/>
              </w:rPr>
            </w:pPr>
            <w:r w:rsidRPr="007E3E8C">
              <w:rPr>
                <w:rFonts w:ascii="Rockwell" w:hAnsi="Rockwell"/>
                <w:sz w:val="24"/>
                <w:szCs w:val="24"/>
              </w:rPr>
              <w:t>-Systems</w:t>
            </w:r>
          </w:p>
        </w:tc>
        <w:tc>
          <w:tcPr>
            <w:tcW w:w="1188" w:type="dxa"/>
          </w:tcPr>
          <w:p w14:paraId="6ABFE101" w14:textId="77777777" w:rsidR="008443D3" w:rsidRPr="007E3E8C" w:rsidRDefault="008443D3" w:rsidP="00F77E4C">
            <w:pPr>
              <w:rPr>
                <w:rFonts w:ascii="Rockwell" w:hAnsi="Rockwell"/>
                <w:sz w:val="24"/>
                <w:szCs w:val="24"/>
                <w:lang w:val="en-CA"/>
              </w:rPr>
            </w:pPr>
            <w:r w:rsidRPr="007E3E8C">
              <w:rPr>
                <w:rFonts w:ascii="Rockwell" w:hAnsi="Rockwell"/>
                <w:sz w:val="24"/>
                <w:szCs w:val="24"/>
                <w:lang w:val="en-CA"/>
              </w:rPr>
              <w:t xml:space="preserve">Y1: Disparity &amp; Equity, </w:t>
            </w:r>
            <w:r w:rsidR="00BE2272" w:rsidRPr="007E3E8C">
              <w:rPr>
                <w:rFonts w:ascii="Rockwell" w:hAnsi="Rockwell"/>
                <w:sz w:val="24"/>
                <w:szCs w:val="24"/>
                <w:lang w:val="en-CA"/>
              </w:rPr>
              <w:t>Civilization, Identity, Ideology, Innovation and Revolution, Governance, Culture</w:t>
            </w:r>
          </w:p>
          <w:p w14:paraId="5E27E4EA" w14:textId="77777777" w:rsidR="008443D3" w:rsidRPr="007E3E8C" w:rsidRDefault="008443D3" w:rsidP="00F77E4C">
            <w:pPr>
              <w:rPr>
                <w:rFonts w:ascii="Rockwell" w:hAnsi="Rockwell"/>
                <w:sz w:val="24"/>
                <w:szCs w:val="24"/>
                <w:lang w:val="en-CA"/>
              </w:rPr>
            </w:pPr>
          </w:p>
          <w:p w14:paraId="3B85D806" w14:textId="77777777" w:rsidR="008443D3" w:rsidRPr="007E3E8C" w:rsidRDefault="008443D3" w:rsidP="00F77E4C">
            <w:pPr>
              <w:rPr>
                <w:rFonts w:ascii="Rockwell" w:hAnsi="Rockwell"/>
                <w:sz w:val="24"/>
                <w:szCs w:val="24"/>
                <w:lang w:val="en-CA"/>
              </w:rPr>
            </w:pPr>
          </w:p>
          <w:p w14:paraId="18BD310E" w14:textId="77777777" w:rsidR="00F77E4C" w:rsidRPr="007E3E8C" w:rsidRDefault="008443D3" w:rsidP="00F77E4C">
            <w:pPr>
              <w:rPr>
                <w:rFonts w:ascii="Rockwell" w:hAnsi="Rockwell"/>
                <w:sz w:val="24"/>
                <w:szCs w:val="24"/>
              </w:rPr>
            </w:pPr>
            <w:r w:rsidRPr="007E3E8C">
              <w:rPr>
                <w:rFonts w:ascii="Rockwell" w:hAnsi="Rockwell"/>
                <w:sz w:val="24"/>
                <w:szCs w:val="24"/>
                <w:lang w:val="en-CA"/>
              </w:rPr>
              <w:t>Y</w:t>
            </w:r>
            <w:proofErr w:type="gramStart"/>
            <w:r w:rsidRPr="007E3E8C">
              <w:rPr>
                <w:rFonts w:ascii="Rockwell" w:hAnsi="Rockwell"/>
                <w:sz w:val="24"/>
                <w:szCs w:val="24"/>
                <w:lang w:val="en-CA"/>
              </w:rPr>
              <w:t>2 :</w:t>
            </w:r>
            <w:proofErr w:type="gramEnd"/>
            <w:r w:rsidRPr="007E3E8C">
              <w:rPr>
                <w:rFonts w:ascii="Rockwell" w:hAnsi="Rockwell"/>
                <w:sz w:val="24"/>
                <w:szCs w:val="24"/>
                <w:lang w:val="en-CA"/>
              </w:rPr>
              <w:t xml:space="preserve"> Globalization, Sustainability, Disparity &amp; Equity, Processes, </w:t>
            </w:r>
            <w:r w:rsidRPr="007E3E8C">
              <w:rPr>
                <w:rFonts w:ascii="Rockwell" w:hAnsi="Rockwell"/>
                <w:sz w:val="24"/>
                <w:szCs w:val="24"/>
                <w:lang w:val="en-CA"/>
              </w:rPr>
              <w:lastRenderedPageBreak/>
              <w:t>Power, Causality</w:t>
            </w:r>
            <w:r w:rsidR="00BE2272" w:rsidRPr="007E3E8C">
              <w:rPr>
                <w:rFonts w:ascii="Rockwell" w:hAnsi="Rockwell"/>
                <w:sz w:val="24"/>
                <w:szCs w:val="24"/>
                <w:lang w:val="en-CA"/>
              </w:rPr>
              <w:t>, Conflict, Significance, Innovation &amp; Revolution, Ideology</w:t>
            </w:r>
          </w:p>
        </w:tc>
        <w:tc>
          <w:tcPr>
            <w:tcW w:w="1843" w:type="dxa"/>
          </w:tcPr>
          <w:p w14:paraId="2D0F9584" w14:textId="77777777" w:rsidR="005F7EEA" w:rsidRPr="007E3E8C" w:rsidRDefault="005F7EEA" w:rsidP="005F7EEA">
            <w:pPr>
              <w:rPr>
                <w:rFonts w:ascii="Rockwell" w:hAnsi="Rockwell"/>
                <w:sz w:val="24"/>
                <w:szCs w:val="24"/>
              </w:rPr>
            </w:pPr>
            <w:r w:rsidRPr="007E3E8C">
              <w:rPr>
                <w:rFonts w:ascii="Rockwell" w:hAnsi="Rockwell"/>
                <w:sz w:val="24"/>
                <w:szCs w:val="24"/>
              </w:rPr>
              <w:lastRenderedPageBreak/>
              <w:t xml:space="preserve">Criterion A: Knowing and understanding Students develop factual and conceptual knowledge about individuals and societies. </w:t>
            </w:r>
            <w:r w:rsidRPr="007E3E8C">
              <w:rPr>
                <w:rFonts w:ascii="Rockwell" w:hAnsi="Rockwell"/>
                <w:sz w:val="24"/>
                <w:szCs w:val="24"/>
              </w:rPr>
              <w:br/>
            </w:r>
            <w:r w:rsidRPr="007E3E8C">
              <w:rPr>
                <w:rFonts w:ascii="Rockwell" w:hAnsi="Rockwell"/>
                <w:sz w:val="24"/>
                <w:szCs w:val="24"/>
              </w:rPr>
              <w:br/>
              <w:t xml:space="preserve">Criterion B: Investigating Students develop systematic research skills and processes associated with disciplines in the </w:t>
            </w:r>
            <w:r w:rsidRPr="007E3E8C">
              <w:rPr>
                <w:rFonts w:ascii="Rockwell" w:hAnsi="Rockwell"/>
                <w:sz w:val="24"/>
                <w:szCs w:val="24"/>
              </w:rPr>
              <w:lastRenderedPageBreak/>
              <w:t xml:space="preserve">humanities and social sciences. Students develop successful strategies for investigating independently and in collaboration with others. </w:t>
            </w:r>
            <w:r w:rsidRPr="007E3E8C">
              <w:rPr>
                <w:rFonts w:ascii="Rockwell" w:hAnsi="Rockwell"/>
                <w:sz w:val="24"/>
                <w:szCs w:val="24"/>
              </w:rPr>
              <w:br/>
            </w:r>
            <w:r w:rsidRPr="007E3E8C">
              <w:rPr>
                <w:rFonts w:ascii="Rockwell" w:hAnsi="Rockwell"/>
                <w:sz w:val="24"/>
                <w:szCs w:val="24"/>
              </w:rPr>
              <w:br/>
              <w:t xml:space="preserve">Criterion C: Communicating Students develop skills to organize, document and communicate their learning using a variety of media and presentation formats. </w:t>
            </w:r>
          </w:p>
          <w:p w14:paraId="49E7C1F8" w14:textId="77777777" w:rsidR="005F7EEA" w:rsidRPr="007E3E8C" w:rsidRDefault="005F7EEA" w:rsidP="005F7EEA">
            <w:pPr>
              <w:rPr>
                <w:rFonts w:ascii="Rockwell" w:hAnsi="Rockwell"/>
                <w:sz w:val="24"/>
                <w:szCs w:val="24"/>
              </w:rPr>
            </w:pPr>
          </w:p>
          <w:p w14:paraId="5B0918D7" w14:textId="77777777" w:rsidR="00F77E4C" w:rsidRPr="007E3E8C" w:rsidRDefault="005F7EEA" w:rsidP="005F7EEA">
            <w:pPr>
              <w:rPr>
                <w:rFonts w:ascii="Rockwell" w:hAnsi="Rockwell"/>
                <w:sz w:val="24"/>
                <w:szCs w:val="24"/>
              </w:rPr>
            </w:pPr>
            <w:r w:rsidRPr="007E3E8C">
              <w:rPr>
                <w:rFonts w:ascii="Rockwell" w:hAnsi="Rockwell"/>
                <w:sz w:val="24"/>
                <w:szCs w:val="24"/>
              </w:rPr>
              <w:t xml:space="preserve">Criterion D: Thinking critically Students use critical-thinking skills to develop and apply their understanding of individuals and societies and the </w:t>
            </w:r>
            <w:r w:rsidRPr="007E3E8C">
              <w:rPr>
                <w:rFonts w:ascii="Rockwell" w:hAnsi="Rockwell"/>
                <w:sz w:val="24"/>
                <w:szCs w:val="24"/>
              </w:rPr>
              <w:lastRenderedPageBreak/>
              <w:t>process of investigation.</w:t>
            </w:r>
          </w:p>
        </w:tc>
        <w:tc>
          <w:tcPr>
            <w:tcW w:w="1528" w:type="dxa"/>
          </w:tcPr>
          <w:p w14:paraId="070AD078" w14:textId="77777777" w:rsidR="004577A7" w:rsidRPr="007E3E8C" w:rsidRDefault="004577A7" w:rsidP="004577A7">
            <w:pPr>
              <w:jc w:val="both"/>
              <w:rPr>
                <w:rFonts w:ascii="Rockwell" w:hAnsi="Rockwell"/>
                <w:sz w:val="24"/>
                <w:szCs w:val="24"/>
              </w:rPr>
            </w:pPr>
            <w:r w:rsidRPr="007E3E8C">
              <w:rPr>
                <w:rFonts w:ascii="Rockwell" w:hAnsi="Rockwell"/>
                <w:sz w:val="24"/>
                <w:szCs w:val="24"/>
              </w:rPr>
              <w:lastRenderedPageBreak/>
              <w:t xml:space="preserve">The mark on 100 will be based on the three competencies together: </w:t>
            </w:r>
          </w:p>
          <w:p w14:paraId="44EC2F56" w14:textId="77777777" w:rsidR="004577A7" w:rsidRPr="007E3E8C" w:rsidRDefault="004577A7" w:rsidP="004577A7">
            <w:pPr>
              <w:jc w:val="both"/>
              <w:rPr>
                <w:rFonts w:ascii="Rockwell" w:hAnsi="Rockwell"/>
                <w:sz w:val="24"/>
                <w:szCs w:val="24"/>
              </w:rPr>
            </w:pPr>
            <w:r w:rsidRPr="007E3E8C">
              <w:rPr>
                <w:rFonts w:ascii="Rockwell" w:hAnsi="Rockwell"/>
                <w:sz w:val="24"/>
                <w:szCs w:val="24"/>
              </w:rPr>
              <w:t xml:space="preserve">1-Examines social phenomena from a historical perspective </w:t>
            </w:r>
          </w:p>
          <w:p w14:paraId="33E0C25F" w14:textId="77777777" w:rsidR="004577A7" w:rsidRPr="007E3E8C" w:rsidRDefault="004577A7" w:rsidP="004577A7">
            <w:pPr>
              <w:jc w:val="both"/>
              <w:rPr>
                <w:rFonts w:ascii="Rockwell" w:hAnsi="Rockwell"/>
                <w:sz w:val="24"/>
                <w:szCs w:val="24"/>
              </w:rPr>
            </w:pPr>
            <w:r w:rsidRPr="007E3E8C">
              <w:rPr>
                <w:rFonts w:ascii="Rockwell" w:hAnsi="Rockwell"/>
                <w:sz w:val="24"/>
                <w:szCs w:val="24"/>
              </w:rPr>
              <w:t xml:space="preserve">2– Interprets social phenomena using the historical method </w:t>
            </w:r>
          </w:p>
          <w:p w14:paraId="508D7EF7" w14:textId="77777777" w:rsidR="00F77E4C" w:rsidRPr="007E3E8C" w:rsidRDefault="004577A7" w:rsidP="004577A7">
            <w:pPr>
              <w:jc w:val="both"/>
              <w:rPr>
                <w:rFonts w:ascii="Rockwell" w:hAnsi="Rockwell"/>
                <w:sz w:val="24"/>
                <w:szCs w:val="24"/>
              </w:rPr>
            </w:pPr>
            <w:r w:rsidRPr="007E3E8C">
              <w:rPr>
                <w:rFonts w:ascii="Rockwell" w:hAnsi="Rockwell"/>
                <w:sz w:val="24"/>
                <w:szCs w:val="24"/>
              </w:rPr>
              <w:lastRenderedPageBreak/>
              <w:t>3– Constructs his/her consciousness of citizenship through the study of history</w:t>
            </w:r>
          </w:p>
        </w:tc>
        <w:tc>
          <w:tcPr>
            <w:tcW w:w="1643" w:type="dxa"/>
          </w:tcPr>
          <w:p w14:paraId="5F4CBC5F" w14:textId="77777777" w:rsidR="00F77E4C" w:rsidRPr="007E3E8C" w:rsidRDefault="00631F7F" w:rsidP="00770B1E">
            <w:pPr>
              <w:rPr>
                <w:rFonts w:ascii="Rockwell" w:hAnsi="Rockwell"/>
                <w:sz w:val="24"/>
                <w:szCs w:val="24"/>
              </w:rPr>
            </w:pPr>
            <w:r w:rsidRPr="007E3E8C">
              <w:rPr>
                <w:rFonts w:ascii="Rockwell" w:hAnsi="Rockwell"/>
                <w:sz w:val="24"/>
                <w:szCs w:val="24"/>
              </w:rPr>
              <w:lastRenderedPageBreak/>
              <w:t xml:space="preserve">Y1: </w:t>
            </w:r>
            <w:r w:rsidR="00314AF4" w:rsidRPr="007E3E8C">
              <w:rPr>
                <w:rFonts w:ascii="Rockwell" w:hAnsi="Rockwell"/>
                <w:sz w:val="24"/>
                <w:szCs w:val="24"/>
              </w:rPr>
              <w:t xml:space="preserve">First </w:t>
            </w:r>
            <w:proofErr w:type="spellStart"/>
            <w:proofErr w:type="gramStart"/>
            <w:r w:rsidR="00314AF4" w:rsidRPr="007E3E8C">
              <w:rPr>
                <w:rFonts w:ascii="Rockwell" w:hAnsi="Rockwell"/>
                <w:sz w:val="24"/>
                <w:szCs w:val="24"/>
              </w:rPr>
              <w:t>Civilisations</w:t>
            </w:r>
            <w:proofErr w:type="spellEnd"/>
            <w:r w:rsidR="00314AF4" w:rsidRPr="007E3E8C">
              <w:rPr>
                <w:rFonts w:ascii="Rockwell" w:hAnsi="Rockwell"/>
                <w:sz w:val="24"/>
                <w:szCs w:val="24"/>
              </w:rPr>
              <w:t>,&amp;</w:t>
            </w:r>
            <w:proofErr w:type="gramEnd"/>
            <w:r w:rsidR="00314AF4" w:rsidRPr="007E3E8C">
              <w:rPr>
                <w:rFonts w:ascii="Rockwell" w:hAnsi="Rockwell"/>
                <w:sz w:val="24"/>
                <w:szCs w:val="24"/>
              </w:rPr>
              <w:t xml:space="preserve"> First Experience of Democracy</w:t>
            </w:r>
            <w:r w:rsidRPr="007E3E8C">
              <w:rPr>
                <w:rFonts w:ascii="Rockwell" w:hAnsi="Rockwell"/>
                <w:sz w:val="24"/>
                <w:szCs w:val="24"/>
              </w:rPr>
              <w:br/>
            </w:r>
          </w:p>
          <w:p w14:paraId="1DE35EE8" w14:textId="77777777" w:rsidR="00314AF4" w:rsidRPr="007E3E8C" w:rsidRDefault="00631F7F" w:rsidP="00314AF4">
            <w:pPr>
              <w:rPr>
                <w:rFonts w:ascii="Rockwell" w:hAnsi="Rockwell"/>
                <w:sz w:val="24"/>
                <w:szCs w:val="24"/>
              </w:rPr>
            </w:pPr>
            <w:r w:rsidRPr="007E3E8C">
              <w:rPr>
                <w:rFonts w:ascii="Rockwell" w:hAnsi="Rockwell"/>
                <w:sz w:val="24"/>
                <w:szCs w:val="24"/>
              </w:rPr>
              <w:t xml:space="preserve">Y2: </w:t>
            </w:r>
            <w:r w:rsidR="00314AF4" w:rsidRPr="007E3E8C">
              <w:rPr>
                <w:rFonts w:ascii="Rockwell" w:hAnsi="Rockwell"/>
                <w:sz w:val="24"/>
                <w:szCs w:val="24"/>
              </w:rPr>
              <w:t>European Expansion, &amp; The French Revolution</w:t>
            </w:r>
          </w:p>
          <w:p w14:paraId="36BCAE51" w14:textId="77777777" w:rsidR="00631F7F" w:rsidRPr="007E3E8C" w:rsidRDefault="00631F7F" w:rsidP="00770B1E">
            <w:pPr>
              <w:rPr>
                <w:rFonts w:ascii="Rockwell" w:hAnsi="Rockwell"/>
                <w:sz w:val="24"/>
                <w:szCs w:val="24"/>
              </w:rPr>
            </w:pPr>
          </w:p>
        </w:tc>
        <w:tc>
          <w:tcPr>
            <w:tcW w:w="5428" w:type="dxa"/>
          </w:tcPr>
          <w:p w14:paraId="7F783090" w14:textId="64E1D911" w:rsidR="00F77E4C" w:rsidRPr="007E3E8C" w:rsidRDefault="00F77E4C" w:rsidP="00F77E4C">
            <w:pPr>
              <w:rPr>
                <w:rFonts w:ascii="Rockwell" w:hAnsi="Rockwell"/>
                <w:sz w:val="24"/>
                <w:szCs w:val="24"/>
              </w:rPr>
            </w:pPr>
            <w:r w:rsidRPr="007E3E8C">
              <w:rPr>
                <w:rFonts w:ascii="Rockwell" w:hAnsi="Rockwell"/>
                <w:sz w:val="24"/>
                <w:szCs w:val="24"/>
              </w:rPr>
              <w:t>Quizzes, worksheets, research project, class participation</w:t>
            </w:r>
            <w:r w:rsidR="00296648" w:rsidRPr="007E3E8C">
              <w:rPr>
                <w:rFonts w:ascii="Rockwell" w:hAnsi="Rockwell"/>
                <w:sz w:val="24"/>
                <w:szCs w:val="24"/>
              </w:rPr>
              <w:t xml:space="preserve">, class </w:t>
            </w:r>
            <w:r w:rsidR="00577E8F" w:rsidRPr="007E3E8C">
              <w:rPr>
                <w:rFonts w:ascii="Rockwell" w:hAnsi="Rockwell"/>
                <w:sz w:val="24"/>
                <w:szCs w:val="24"/>
              </w:rPr>
              <w:t>tests (</w:t>
            </w:r>
            <w:r w:rsidR="006B57BE" w:rsidRPr="007E3E8C">
              <w:rPr>
                <w:rFonts w:ascii="Rockwell" w:hAnsi="Rockwell"/>
                <w:sz w:val="24"/>
                <w:szCs w:val="24"/>
              </w:rPr>
              <w:t>8</w:t>
            </w:r>
            <w:r w:rsidR="00631F7F" w:rsidRPr="007E3E8C">
              <w:rPr>
                <w:rFonts w:ascii="Rockwell" w:hAnsi="Rockwell"/>
                <w:sz w:val="24"/>
                <w:szCs w:val="24"/>
              </w:rPr>
              <w:t>0%)</w:t>
            </w:r>
          </w:p>
          <w:p w14:paraId="40EC0E08" w14:textId="50664632" w:rsidR="00F77E4C" w:rsidRPr="007E3E8C" w:rsidRDefault="00F77E4C" w:rsidP="00F77E4C">
            <w:pPr>
              <w:rPr>
                <w:rFonts w:ascii="Rockwell" w:hAnsi="Rockwell"/>
                <w:sz w:val="24"/>
                <w:szCs w:val="24"/>
              </w:rPr>
            </w:pPr>
            <w:r w:rsidRPr="007E3E8C">
              <w:rPr>
                <w:rFonts w:ascii="Rockwell" w:hAnsi="Rockwell"/>
                <w:sz w:val="24"/>
                <w:szCs w:val="24"/>
              </w:rPr>
              <w:t>*</w:t>
            </w:r>
            <w:r w:rsidR="006B57BE" w:rsidRPr="007E3E8C">
              <w:rPr>
                <w:rFonts w:ascii="Rockwell" w:hAnsi="Rockwell"/>
                <w:sz w:val="24"/>
                <w:szCs w:val="24"/>
              </w:rPr>
              <w:t xml:space="preserve">Local </w:t>
            </w:r>
            <w:r w:rsidRPr="007E3E8C">
              <w:rPr>
                <w:rFonts w:ascii="Rockwell" w:hAnsi="Rockwell"/>
                <w:sz w:val="24"/>
                <w:szCs w:val="24"/>
              </w:rPr>
              <w:t>January Mid-year exam (</w:t>
            </w:r>
            <w:r w:rsidR="006B57BE" w:rsidRPr="007E3E8C">
              <w:rPr>
                <w:rFonts w:ascii="Rockwell" w:hAnsi="Rockwell"/>
                <w:sz w:val="24"/>
                <w:szCs w:val="24"/>
              </w:rPr>
              <w:t>2</w:t>
            </w:r>
            <w:r w:rsidRPr="007E3E8C">
              <w:rPr>
                <w:rFonts w:ascii="Rockwell" w:hAnsi="Rockwell"/>
                <w:sz w:val="24"/>
                <w:szCs w:val="24"/>
              </w:rPr>
              <w:t>0% of term mark)</w:t>
            </w:r>
          </w:p>
        </w:tc>
      </w:tr>
    </w:tbl>
    <w:p w14:paraId="35E9D45F" w14:textId="77777777" w:rsidR="000B4F39" w:rsidRPr="007E3E8C" w:rsidRDefault="000B4F39" w:rsidP="005B7934">
      <w:pPr>
        <w:ind w:left="1440" w:hanging="1440"/>
        <w:rPr>
          <w:rFonts w:ascii="Rockwell" w:hAnsi="Rockwell"/>
          <w:sz w:val="24"/>
          <w:szCs w:val="24"/>
        </w:rPr>
      </w:pPr>
    </w:p>
    <w:tbl>
      <w:tblPr>
        <w:tblStyle w:val="TableGrid"/>
        <w:tblW w:w="0" w:type="auto"/>
        <w:tblInd w:w="-5" w:type="dxa"/>
        <w:tblLook w:val="04A0" w:firstRow="1" w:lastRow="0" w:firstColumn="1" w:lastColumn="0" w:noHBand="0" w:noVBand="1"/>
      </w:tblPr>
      <w:tblGrid>
        <w:gridCol w:w="6521"/>
        <w:gridCol w:w="6434"/>
      </w:tblGrid>
      <w:tr w:rsidR="005F7344" w:rsidRPr="007E3E8C" w14:paraId="1BA191C8" w14:textId="77777777" w:rsidTr="007B5B9F">
        <w:tc>
          <w:tcPr>
            <w:tcW w:w="6521" w:type="dxa"/>
          </w:tcPr>
          <w:p w14:paraId="66850FB5" w14:textId="77777777" w:rsidR="005F7344" w:rsidRPr="007E3E8C" w:rsidRDefault="005F7344" w:rsidP="006140AC">
            <w:pPr>
              <w:ind w:left="720" w:hanging="720"/>
              <w:rPr>
                <w:rFonts w:ascii="Rockwell" w:hAnsi="Rockwell"/>
                <w:sz w:val="24"/>
                <w:szCs w:val="24"/>
              </w:rPr>
            </w:pPr>
            <w:r w:rsidRPr="007E3E8C">
              <w:rPr>
                <w:rFonts w:ascii="Rockwell" w:hAnsi="Rockwell"/>
                <w:sz w:val="24"/>
                <w:szCs w:val="24"/>
              </w:rPr>
              <w:t>Communication to students and parents:</w:t>
            </w:r>
          </w:p>
          <w:p w14:paraId="19B892BC" w14:textId="77777777" w:rsidR="005F7344" w:rsidRPr="007E3E8C" w:rsidRDefault="005F7344" w:rsidP="006140AC">
            <w:pPr>
              <w:rPr>
                <w:rFonts w:ascii="Rockwell" w:hAnsi="Rockwell"/>
                <w:sz w:val="24"/>
                <w:szCs w:val="24"/>
              </w:rPr>
            </w:pPr>
          </w:p>
        </w:tc>
        <w:tc>
          <w:tcPr>
            <w:tcW w:w="6434" w:type="dxa"/>
          </w:tcPr>
          <w:p w14:paraId="58E1F310" w14:textId="77777777" w:rsidR="005F7344" w:rsidRPr="007E3E8C" w:rsidRDefault="005F7344" w:rsidP="006140AC">
            <w:pPr>
              <w:ind w:left="720" w:hanging="720"/>
              <w:rPr>
                <w:rFonts w:ascii="Rockwell" w:hAnsi="Rockwell"/>
                <w:sz w:val="24"/>
                <w:szCs w:val="24"/>
              </w:rPr>
            </w:pPr>
            <w:r w:rsidRPr="007E3E8C">
              <w:rPr>
                <w:rFonts w:ascii="Rockwell" w:hAnsi="Rockwell"/>
                <w:sz w:val="24"/>
                <w:szCs w:val="24"/>
              </w:rPr>
              <w:t>Materials required</w:t>
            </w:r>
          </w:p>
          <w:p w14:paraId="6F369290" w14:textId="77777777" w:rsidR="005F7344" w:rsidRPr="007E3E8C" w:rsidRDefault="005F7344" w:rsidP="006140AC">
            <w:pPr>
              <w:rPr>
                <w:rFonts w:ascii="Rockwell" w:hAnsi="Rockwell"/>
                <w:sz w:val="24"/>
                <w:szCs w:val="24"/>
              </w:rPr>
            </w:pPr>
          </w:p>
        </w:tc>
      </w:tr>
      <w:tr w:rsidR="005F7344" w:rsidRPr="007E3E8C" w14:paraId="38919B99" w14:textId="77777777" w:rsidTr="007B5B9F">
        <w:tc>
          <w:tcPr>
            <w:tcW w:w="6521" w:type="dxa"/>
          </w:tcPr>
          <w:p w14:paraId="206255B0" w14:textId="77777777" w:rsidR="005F7344" w:rsidRPr="007E3E8C" w:rsidRDefault="00681A16" w:rsidP="006140AC">
            <w:pPr>
              <w:rPr>
                <w:rFonts w:ascii="Rockwell" w:hAnsi="Rockwell"/>
                <w:sz w:val="24"/>
                <w:szCs w:val="24"/>
              </w:rPr>
            </w:pPr>
            <w:r w:rsidRPr="007E3E8C">
              <w:rPr>
                <w:rFonts w:ascii="Rockwell" w:hAnsi="Rockwell"/>
                <w:sz w:val="24"/>
                <w:szCs w:val="24"/>
              </w:rPr>
              <w:t>Google Classroom, Emails, Student Agenda, Phone Calls</w:t>
            </w:r>
          </w:p>
        </w:tc>
        <w:tc>
          <w:tcPr>
            <w:tcW w:w="6434" w:type="dxa"/>
          </w:tcPr>
          <w:p w14:paraId="777E04F8" w14:textId="77777777" w:rsidR="005F7344" w:rsidRPr="007E3E8C" w:rsidRDefault="00681A16" w:rsidP="006140AC">
            <w:pPr>
              <w:rPr>
                <w:rFonts w:ascii="Rockwell" w:hAnsi="Rockwell"/>
                <w:sz w:val="24"/>
                <w:szCs w:val="24"/>
              </w:rPr>
            </w:pPr>
            <w:r w:rsidRPr="007E3E8C">
              <w:rPr>
                <w:rFonts w:ascii="Rockwell" w:hAnsi="Rockwell"/>
                <w:sz w:val="24"/>
                <w:szCs w:val="24"/>
              </w:rPr>
              <w:t xml:space="preserve">Notebook, course </w:t>
            </w:r>
            <w:r w:rsidR="00F77E4C" w:rsidRPr="007E3E8C">
              <w:rPr>
                <w:rFonts w:ascii="Rockwell" w:hAnsi="Rockwell"/>
                <w:sz w:val="24"/>
                <w:szCs w:val="24"/>
              </w:rPr>
              <w:t xml:space="preserve">content </w:t>
            </w:r>
            <w:r w:rsidRPr="007E3E8C">
              <w:rPr>
                <w:rFonts w:ascii="Rockwell" w:hAnsi="Rockwell"/>
                <w:sz w:val="24"/>
                <w:szCs w:val="24"/>
              </w:rPr>
              <w:t>workbook, highlighters, pencils</w:t>
            </w:r>
          </w:p>
        </w:tc>
      </w:tr>
    </w:tbl>
    <w:p w14:paraId="450B2003" w14:textId="77777777" w:rsidR="000B4F39" w:rsidRPr="007E3E8C" w:rsidRDefault="000B4F39" w:rsidP="005B7934">
      <w:pPr>
        <w:ind w:left="1440" w:hanging="1440"/>
        <w:rPr>
          <w:rFonts w:ascii="Rockwell" w:hAnsi="Rockwell"/>
          <w:sz w:val="24"/>
          <w:szCs w:val="24"/>
        </w:rPr>
      </w:pPr>
    </w:p>
    <w:p w14:paraId="56D7EE5A" w14:textId="77777777" w:rsidR="00296648" w:rsidRPr="007E3E8C" w:rsidRDefault="00296648" w:rsidP="005B7934">
      <w:pPr>
        <w:ind w:left="1440" w:hanging="1440"/>
        <w:rPr>
          <w:rFonts w:ascii="Rockwell" w:hAnsi="Rockwell"/>
          <w:sz w:val="24"/>
          <w:szCs w:val="24"/>
        </w:rPr>
      </w:pPr>
    </w:p>
    <w:p w14:paraId="34DFD5AD" w14:textId="77777777" w:rsidR="00296648" w:rsidRPr="007E3E8C" w:rsidRDefault="00296648" w:rsidP="005B7934">
      <w:pPr>
        <w:ind w:left="1440" w:hanging="1440"/>
        <w:rPr>
          <w:rFonts w:ascii="Rockwell" w:hAnsi="Rockwell"/>
          <w:sz w:val="24"/>
          <w:szCs w:val="24"/>
        </w:rPr>
      </w:pPr>
    </w:p>
    <w:p w14:paraId="0A1525AB" w14:textId="77777777" w:rsidR="00296648" w:rsidRPr="007E3E8C" w:rsidRDefault="00296648" w:rsidP="005B7934">
      <w:pPr>
        <w:ind w:left="1440" w:hanging="1440"/>
        <w:rPr>
          <w:rFonts w:ascii="Rockwell" w:hAnsi="Rockwell"/>
          <w:sz w:val="24"/>
          <w:szCs w:val="24"/>
        </w:rPr>
      </w:pPr>
    </w:p>
    <w:p w14:paraId="6852C019" w14:textId="77777777" w:rsidR="00296648" w:rsidRPr="007E3E8C" w:rsidRDefault="00296648" w:rsidP="005B7934">
      <w:pPr>
        <w:ind w:left="1440" w:hanging="1440"/>
        <w:rPr>
          <w:rFonts w:ascii="Rockwell" w:hAnsi="Rockwell"/>
          <w:sz w:val="24"/>
          <w:szCs w:val="24"/>
        </w:rPr>
      </w:pPr>
    </w:p>
    <w:p w14:paraId="49A07B03" w14:textId="77777777" w:rsidR="00296648" w:rsidRPr="007E3E8C" w:rsidRDefault="00296648" w:rsidP="005B7934">
      <w:pPr>
        <w:ind w:left="1440" w:hanging="1440"/>
        <w:rPr>
          <w:rFonts w:ascii="Rockwell" w:hAnsi="Rockwell"/>
          <w:sz w:val="24"/>
          <w:szCs w:val="24"/>
        </w:rPr>
      </w:pPr>
    </w:p>
    <w:p w14:paraId="2C9C0C91" w14:textId="60184F4A" w:rsidR="00360F23" w:rsidRPr="007E3E8C" w:rsidRDefault="00360F23" w:rsidP="005B7934">
      <w:pPr>
        <w:ind w:left="1440" w:hanging="1440"/>
        <w:rPr>
          <w:rFonts w:ascii="Rockwell" w:hAnsi="Rockwell"/>
          <w:sz w:val="24"/>
          <w:szCs w:val="24"/>
        </w:rPr>
      </w:pPr>
      <w:r w:rsidRPr="007E3E8C">
        <w:rPr>
          <w:rFonts w:ascii="Rockwell" w:hAnsi="Rockwell"/>
          <w:sz w:val="24"/>
          <w:szCs w:val="24"/>
        </w:rPr>
        <w:t>Term 3 60% of School Course Grade</w:t>
      </w:r>
      <w:r w:rsidR="005B7934" w:rsidRPr="007E3E8C">
        <w:rPr>
          <w:rFonts w:ascii="Rockwell" w:hAnsi="Rockwell"/>
          <w:sz w:val="24"/>
          <w:szCs w:val="24"/>
        </w:rPr>
        <w:t xml:space="preserve"> </w:t>
      </w:r>
      <w:r w:rsidR="005B7934" w:rsidRPr="007E3E8C">
        <w:rPr>
          <w:rFonts w:ascii="Rockwell" w:hAnsi="Rockwell"/>
          <w:sz w:val="24"/>
          <w:szCs w:val="24"/>
        </w:rPr>
        <w:tab/>
      </w:r>
      <w:r w:rsidR="005B7934" w:rsidRPr="007E3E8C">
        <w:rPr>
          <w:rFonts w:ascii="Rockwell" w:hAnsi="Rockwell"/>
          <w:sz w:val="24"/>
          <w:szCs w:val="24"/>
        </w:rPr>
        <w:tab/>
      </w:r>
      <w:r w:rsidR="005B7934" w:rsidRPr="007E3E8C">
        <w:rPr>
          <w:rFonts w:ascii="Rockwell" w:hAnsi="Rockwell"/>
          <w:sz w:val="24"/>
          <w:szCs w:val="24"/>
        </w:rPr>
        <w:tab/>
      </w:r>
      <w:r w:rsidR="005B7934" w:rsidRPr="007E3E8C">
        <w:rPr>
          <w:rFonts w:ascii="Rockwell" w:hAnsi="Rockwell"/>
          <w:sz w:val="24"/>
          <w:szCs w:val="24"/>
        </w:rPr>
        <w:tab/>
      </w:r>
      <w:r w:rsidR="005B7934" w:rsidRPr="007E3E8C">
        <w:rPr>
          <w:rFonts w:ascii="Rockwell" w:hAnsi="Rockwell"/>
          <w:sz w:val="24"/>
          <w:szCs w:val="24"/>
        </w:rPr>
        <w:tab/>
      </w:r>
      <w:r w:rsidR="005B7934" w:rsidRPr="007E3E8C">
        <w:rPr>
          <w:rFonts w:ascii="Rockwell" w:hAnsi="Rockwell"/>
          <w:sz w:val="24"/>
          <w:szCs w:val="24"/>
        </w:rPr>
        <w:tab/>
      </w:r>
      <w:r w:rsidR="005B7934" w:rsidRPr="007E3E8C">
        <w:rPr>
          <w:rFonts w:ascii="Rockwell" w:hAnsi="Rockwell"/>
          <w:sz w:val="24"/>
          <w:szCs w:val="24"/>
        </w:rPr>
        <w:tab/>
      </w:r>
      <w:r w:rsidR="005B7934" w:rsidRPr="007E3E8C">
        <w:rPr>
          <w:rFonts w:ascii="Rockwell" w:hAnsi="Rockwell"/>
          <w:sz w:val="24"/>
          <w:szCs w:val="24"/>
        </w:rPr>
        <w:tab/>
      </w:r>
      <w:r w:rsidR="005B7934" w:rsidRPr="007E3E8C">
        <w:rPr>
          <w:rFonts w:ascii="Rockwell" w:hAnsi="Rockwell"/>
          <w:sz w:val="24"/>
          <w:szCs w:val="24"/>
        </w:rPr>
        <w:tab/>
        <w:t>Timeline: To be completed</w:t>
      </w:r>
      <w:r w:rsidR="005E4717" w:rsidRPr="007E3E8C">
        <w:rPr>
          <w:rFonts w:ascii="Rockwell" w:hAnsi="Rockwell"/>
          <w:sz w:val="24"/>
          <w:szCs w:val="24"/>
        </w:rPr>
        <w:t xml:space="preserve"> </w:t>
      </w:r>
      <w:r w:rsidR="005B7934" w:rsidRPr="007E3E8C">
        <w:rPr>
          <w:rFonts w:ascii="Rockwell" w:hAnsi="Rockwell"/>
          <w:sz w:val="24"/>
          <w:szCs w:val="24"/>
        </w:rPr>
        <w:t>by</w:t>
      </w:r>
      <w:r w:rsidR="00681A16" w:rsidRPr="007E3E8C">
        <w:rPr>
          <w:rFonts w:ascii="Rockwell" w:hAnsi="Rockwell"/>
          <w:sz w:val="24"/>
          <w:szCs w:val="24"/>
        </w:rPr>
        <w:t xml:space="preserve"> </w:t>
      </w:r>
      <w:r w:rsidR="005E4717" w:rsidRPr="007E3E8C">
        <w:rPr>
          <w:rFonts w:ascii="Rockwell" w:hAnsi="Rockwell"/>
          <w:sz w:val="24"/>
          <w:szCs w:val="24"/>
        </w:rPr>
        <w:t xml:space="preserve">     </w:t>
      </w:r>
      <w:r w:rsidR="00681A16" w:rsidRPr="007E3E8C">
        <w:rPr>
          <w:rFonts w:ascii="Rockwell" w:hAnsi="Rockwell"/>
          <w:sz w:val="24"/>
          <w:szCs w:val="24"/>
        </w:rPr>
        <w:t>June</w:t>
      </w:r>
      <w:r w:rsidR="005E4717" w:rsidRPr="007E3E8C">
        <w:rPr>
          <w:rFonts w:ascii="Rockwell" w:hAnsi="Rockwell"/>
          <w:sz w:val="24"/>
          <w:szCs w:val="24"/>
        </w:rPr>
        <w:t xml:space="preserve"> 22nd</w:t>
      </w:r>
    </w:p>
    <w:p w14:paraId="799ACE6B" w14:textId="77777777" w:rsidR="00360F23" w:rsidRPr="007E3E8C" w:rsidRDefault="00360F23">
      <w:pPr>
        <w:rPr>
          <w:rFonts w:ascii="Rockwell" w:hAnsi="Rockwell"/>
          <w:sz w:val="24"/>
          <w:szCs w:val="24"/>
        </w:rPr>
      </w:pPr>
    </w:p>
    <w:p w14:paraId="42EDE478" w14:textId="77777777" w:rsidR="000B4F39" w:rsidRPr="007E3E8C" w:rsidRDefault="000B4F39">
      <w:pPr>
        <w:rPr>
          <w:rFonts w:ascii="Rockwell" w:hAnsi="Rockwell"/>
          <w:sz w:val="24"/>
          <w:szCs w:val="24"/>
        </w:rPr>
      </w:pPr>
    </w:p>
    <w:tbl>
      <w:tblPr>
        <w:tblStyle w:val="TableGrid"/>
        <w:tblW w:w="13331" w:type="dxa"/>
        <w:tblInd w:w="-5" w:type="dxa"/>
        <w:tblLook w:val="04A0" w:firstRow="1" w:lastRow="0" w:firstColumn="1" w:lastColumn="0" w:noHBand="0" w:noVBand="1"/>
      </w:tblPr>
      <w:tblGrid>
        <w:gridCol w:w="1697"/>
        <w:gridCol w:w="1762"/>
        <w:gridCol w:w="2270"/>
        <w:gridCol w:w="1799"/>
        <w:gridCol w:w="1977"/>
        <w:gridCol w:w="3826"/>
      </w:tblGrid>
      <w:tr w:rsidR="005F7344" w:rsidRPr="007E3E8C" w14:paraId="39A765BE" w14:textId="77777777" w:rsidTr="00742609">
        <w:tc>
          <w:tcPr>
            <w:tcW w:w="1701" w:type="dxa"/>
          </w:tcPr>
          <w:p w14:paraId="3B62A457" w14:textId="77777777" w:rsidR="005F7344" w:rsidRPr="007E3E8C" w:rsidRDefault="005F7344" w:rsidP="006140AC">
            <w:pPr>
              <w:rPr>
                <w:rFonts w:ascii="Rockwell" w:hAnsi="Rockwell"/>
                <w:sz w:val="24"/>
                <w:szCs w:val="24"/>
              </w:rPr>
            </w:pPr>
            <w:r w:rsidRPr="007E3E8C">
              <w:rPr>
                <w:rFonts w:ascii="Rockwell" w:hAnsi="Rockwell"/>
                <w:sz w:val="24"/>
                <w:szCs w:val="24"/>
              </w:rPr>
              <w:t>IBMYP Key concept(s)</w:t>
            </w:r>
          </w:p>
        </w:tc>
        <w:tc>
          <w:tcPr>
            <w:tcW w:w="1185" w:type="dxa"/>
          </w:tcPr>
          <w:p w14:paraId="524761CA" w14:textId="77777777" w:rsidR="005F7344" w:rsidRPr="007E3E8C" w:rsidRDefault="005F7344" w:rsidP="006140AC">
            <w:pPr>
              <w:rPr>
                <w:rFonts w:ascii="Rockwell" w:hAnsi="Rockwell"/>
                <w:sz w:val="24"/>
                <w:szCs w:val="24"/>
              </w:rPr>
            </w:pPr>
            <w:r w:rsidRPr="007E3E8C">
              <w:rPr>
                <w:rFonts w:ascii="Rockwell" w:hAnsi="Rockwell"/>
                <w:sz w:val="24"/>
                <w:szCs w:val="24"/>
              </w:rPr>
              <w:t>IBMYP Related concept(s)</w:t>
            </w:r>
          </w:p>
        </w:tc>
        <w:tc>
          <w:tcPr>
            <w:tcW w:w="1843" w:type="dxa"/>
          </w:tcPr>
          <w:p w14:paraId="177F6777" w14:textId="77777777" w:rsidR="005F7344" w:rsidRPr="007E3E8C" w:rsidRDefault="005F7344" w:rsidP="006140AC">
            <w:pPr>
              <w:rPr>
                <w:rFonts w:ascii="Rockwell" w:hAnsi="Rockwell"/>
                <w:sz w:val="24"/>
                <w:szCs w:val="24"/>
              </w:rPr>
            </w:pPr>
            <w:r w:rsidRPr="007E3E8C">
              <w:rPr>
                <w:rFonts w:ascii="Rockwell" w:hAnsi="Rockwell"/>
                <w:sz w:val="24"/>
                <w:szCs w:val="24"/>
              </w:rPr>
              <w:t>MYP assessment criteria/objectives</w:t>
            </w:r>
          </w:p>
        </w:tc>
        <w:tc>
          <w:tcPr>
            <w:tcW w:w="1528" w:type="dxa"/>
          </w:tcPr>
          <w:p w14:paraId="0DB0F4FC" w14:textId="77777777" w:rsidR="005F7344" w:rsidRPr="007E3E8C" w:rsidRDefault="005F7344" w:rsidP="006140AC">
            <w:pPr>
              <w:rPr>
                <w:rFonts w:ascii="Rockwell" w:hAnsi="Rockwell"/>
                <w:sz w:val="24"/>
                <w:szCs w:val="24"/>
              </w:rPr>
            </w:pPr>
            <w:r w:rsidRPr="007E3E8C">
              <w:rPr>
                <w:rFonts w:ascii="Rockwell" w:hAnsi="Rockwell"/>
                <w:sz w:val="24"/>
                <w:szCs w:val="24"/>
              </w:rPr>
              <w:t>MEES competencies</w:t>
            </w:r>
            <w:r w:rsidRPr="007E3E8C">
              <w:rPr>
                <w:rFonts w:ascii="Rockwell" w:hAnsi="Rockwell"/>
                <w:sz w:val="24"/>
                <w:szCs w:val="24"/>
              </w:rPr>
              <w:br/>
              <w:t>targeted and weighting</w:t>
            </w:r>
          </w:p>
        </w:tc>
        <w:tc>
          <w:tcPr>
            <w:tcW w:w="1982" w:type="dxa"/>
          </w:tcPr>
          <w:p w14:paraId="58B3163A" w14:textId="77777777" w:rsidR="005F7344" w:rsidRPr="007E3E8C" w:rsidRDefault="005F7344" w:rsidP="006140AC">
            <w:pPr>
              <w:rPr>
                <w:rFonts w:ascii="Rockwell" w:hAnsi="Rockwell"/>
                <w:sz w:val="24"/>
                <w:szCs w:val="24"/>
              </w:rPr>
            </w:pPr>
            <w:r w:rsidRPr="007E3E8C">
              <w:rPr>
                <w:rFonts w:ascii="Rockwell" w:hAnsi="Rockwell"/>
                <w:sz w:val="24"/>
                <w:szCs w:val="24"/>
              </w:rPr>
              <w:t>Content/topics/</w:t>
            </w:r>
          </w:p>
          <w:p w14:paraId="69688F20" w14:textId="77777777" w:rsidR="005F7344" w:rsidRPr="007E3E8C" w:rsidRDefault="005F7344" w:rsidP="006140AC">
            <w:pPr>
              <w:rPr>
                <w:rFonts w:ascii="Rockwell" w:hAnsi="Rockwell"/>
                <w:sz w:val="24"/>
                <w:szCs w:val="24"/>
              </w:rPr>
            </w:pPr>
            <w:r w:rsidRPr="007E3E8C">
              <w:rPr>
                <w:rFonts w:ascii="Rockwell" w:hAnsi="Rockwell"/>
                <w:sz w:val="24"/>
                <w:szCs w:val="24"/>
              </w:rPr>
              <w:t>skills</w:t>
            </w:r>
          </w:p>
        </w:tc>
        <w:tc>
          <w:tcPr>
            <w:tcW w:w="5092" w:type="dxa"/>
          </w:tcPr>
          <w:p w14:paraId="6B47B994" w14:textId="77777777" w:rsidR="005F7344" w:rsidRPr="007E3E8C" w:rsidRDefault="005F7344" w:rsidP="006140AC">
            <w:pPr>
              <w:rPr>
                <w:rFonts w:ascii="Rockwell" w:hAnsi="Rockwell"/>
                <w:sz w:val="24"/>
                <w:szCs w:val="24"/>
              </w:rPr>
            </w:pPr>
            <w:r w:rsidRPr="007E3E8C">
              <w:rPr>
                <w:rFonts w:ascii="Rockwell" w:hAnsi="Rockwell"/>
                <w:sz w:val="24"/>
                <w:szCs w:val="24"/>
              </w:rPr>
              <w:t>Evaluation tasks /Evidence of student’s understanding</w:t>
            </w:r>
          </w:p>
        </w:tc>
      </w:tr>
      <w:tr w:rsidR="00F77E4C" w:rsidRPr="007E3E8C" w14:paraId="709C226D" w14:textId="77777777" w:rsidTr="00742609">
        <w:tc>
          <w:tcPr>
            <w:tcW w:w="1701" w:type="dxa"/>
          </w:tcPr>
          <w:p w14:paraId="65F6F0FB" w14:textId="77777777" w:rsidR="00742609" w:rsidRPr="007E3E8C" w:rsidRDefault="00120B3D" w:rsidP="00120B3D">
            <w:pPr>
              <w:rPr>
                <w:rFonts w:ascii="Rockwell" w:hAnsi="Rockwell"/>
                <w:sz w:val="24"/>
                <w:szCs w:val="24"/>
              </w:rPr>
            </w:pPr>
            <w:r w:rsidRPr="007E3E8C">
              <w:rPr>
                <w:rFonts w:ascii="Rockwell" w:hAnsi="Rockwell"/>
                <w:sz w:val="24"/>
                <w:szCs w:val="24"/>
              </w:rPr>
              <w:t>-Change,</w:t>
            </w:r>
          </w:p>
          <w:p w14:paraId="4D87A78C" w14:textId="77777777" w:rsidR="00120B3D" w:rsidRPr="007E3E8C" w:rsidRDefault="00742609" w:rsidP="00120B3D">
            <w:pPr>
              <w:rPr>
                <w:rFonts w:ascii="Rockwell" w:hAnsi="Rockwell"/>
                <w:sz w:val="24"/>
                <w:szCs w:val="24"/>
              </w:rPr>
            </w:pPr>
            <w:r w:rsidRPr="007E3E8C">
              <w:rPr>
                <w:rFonts w:ascii="Rockwell" w:hAnsi="Rockwell"/>
                <w:sz w:val="24"/>
                <w:szCs w:val="24"/>
              </w:rPr>
              <w:t>-Relationships</w:t>
            </w:r>
            <w:r w:rsidR="00120B3D" w:rsidRPr="007E3E8C">
              <w:rPr>
                <w:rFonts w:ascii="Rockwell" w:hAnsi="Rockwell"/>
                <w:sz w:val="24"/>
                <w:szCs w:val="24"/>
              </w:rPr>
              <w:t xml:space="preserve">      -Global Interactions,</w:t>
            </w:r>
          </w:p>
          <w:p w14:paraId="683381F2" w14:textId="77777777" w:rsidR="00120B3D" w:rsidRPr="007E3E8C" w:rsidRDefault="00120B3D" w:rsidP="00120B3D">
            <w:pPr>
              <w:rPr>
                <w:rFonts w:ascii="Rockwell" w:hAnsi="Rockwell"/>
                <w:sz w:val="24"/>
                <w:szCs w:val="24"/>
              </w:rPr>
            </w:pPr>
            <w:r w:rsidRPr="007E3E8C">
              <w:rPr>
                <w:rFonts w:ascii="Rockwell" w:hAnsi="Rockwell"/>
                <w:sz w:val="24"/>
                <w:szCs w:val="24"/>
              </w:rPr>
              <w:t>-Time, place and space,</w:t>
            </w:r>
          </w:p>
          <w:p w14:paraId="1B0D03D2" w14:textId="77777777" w:rsidR="00F77E4C" w:rsidRPr="007E3E8C" w:rsidRDefault="00120B3D" w:rsidP="00120B3D">
            <w:pPr>
              <w:rPr>
                <w:rFonts w:ascii="Rockwell" w:hAnsi="Rockwell"/>
                <w:sz w:val="24"/>
                <w:szCs w:val="24"/>
              </w:rPr>
            </w:pPr>
            <w:r w:rsidRPr="007E3E8C">
              <w:rPr>
                <w:rFonts w:ascii="Rockwell" w:hAnsi="Rockwell"/>
                <w:sz w:val="24"/>
                <w:szCs w:val="24"/>
              </w:rPr>
              <w:t>-Systems</w:t>
            </w:r>
          </w:p>
        </w:tc>
        <w:tc>
          <w:tcPr>
            <w:tcW w:w="1185" w:type="dxa"/>
          </w:tcPr>
          <w:p w14:paraId="5D586023" w14:textId="77777777" w:rsidR="008443D3" w:rsidRPr="007E3E8C" w:rsidRDefault="008443D3" w:rsidP="00BE2272">
            <w:pPr>
              <w:rPr>
                <w:rFonts w:ascii="Rockwell" w:hAnsi="Rockwell"/>
                <w:sz w:val="24"/>
                <w:szCs w:val="24"/>
                <w:lang w:val="en-CA"/>
              </w:rPr>
            </w:pPr>
            <w:r w:rsidRPr="007E3E8C">
              <w:rPr>
                <w:rFonts w:ascii="Rockwell" w:hAnsi="Rockwell"/>
                <w:sz w:val="24"/>
                <w:szCs w:val="24"/>
                <w:lang w:val="en-CA"/>
              </w:rPr>
              <w:t xml:space="preserve">Y1: </w:t>
            </w:r>
            <w:r w:rsidR="00BE2272" w:rsidRPr="007E3E8C">
              <w:rPr>
                <w:rFonts w:ascii="Rockwell" w:hAnsi="Rockwell"/>
                <w:sz w:val="24"/>
                <w:szCs w:val="24"/>
                <w:lang w:val="en-CA"/>
              </w:rPr>
              <w:t>Civilization, Culture, Innovation &amp; Revolution, Ideology, Governance, Power</w:t>
            </w:r>
          </w:p>
          <w:p w14:paraId="226CF82E" w14:textId="77777777" w:rsidR="005F7EEA" w:rsidRPr="007E3E8C" w:rsidRDefault="005F7EEA" w:rsidP="00F77E4C">
            <w:pPr>
              <w:rPr>
                <w:rFonts w:ascii="Rockwell" w:hAnsi="Rockwell"/>
                <w:sz w:val="24"/>
                <w:szCs w:val="24"/>
                <w:lang w:val="en-CA"/>
              </w:rPr>
            </w:pPr>
          </w:p>
          <w:p w14:paraId="4979D1E7" w14:textId="77777777" w:rsidR="005F7EEA" w:rsidRPr="007E3E8C" w:rsidRDefault="005F7EEA" w:rsidP="00BE2272">
            <w:pPr>
              <w:rPr>
                <w:rFonts w:ascii="Rockwell" w:hAnsi="Rockwell"/>
                <w:sz w:val="24"/>
                <w:szCs w:val="24"/>
              </w:rPr>
            </w:pPr>
            <w:r w:rsidRPr="007E3E8C">
              <w:rPr>
                <w:rFonts w:ascii="Rockwell" w:hAnsi="Rockwell"/>
                <w:sz w:val="24"/>
                <w:szCs w:val="24"/>
              </w:rPr>
              <w:t xml:space="preserve">Y2: </w:t>
            </w:r>
            <w:r w:rsidR="00BE2272" w:rsidRPr="007E3E8C">
              <w:rPr>
                <w:rFonts w:ascii="Rockwell" w:hAnsi="Rockwell"/>
                <w:sz w:val="24"/>
                <w:szCs w:val="24"/>
              </w:rPr>
              <w:t xml:space="preserve">Innovation &amp; </w:t>
            </w:r>
            <w:r w:rsidR="00BE2272" w:rsidRPr="007E3E8C">
              <w:rPr>
                <w:rFonts w:ascii="Rockwell" w:hAnsi="Rockwell"/>
                <w:sz w:val="24"/>
                <w:szCs w:val="24"/>
              </w:rPr>
              <w:lastRenderedPageBreak/>
              <w:t>Revolution, Causality, Ideology, Power, Resources, Globalization</w:t>
            </w:r>
            <w:r w:rsidRPr="007E3E8C">
              <w:rPr>
                <w:rFonts w:ascii="Rockwell" w:hAnsi="Rockwell"/>
                <w:sz w:val="24"/>
                <w:szCs w:val="24"/>
              </w:rPr>
              <w:t xml:space="preserve">, </w:t>
            </w:r>
            <w:r w:rsidR="00BE2272" w:rsidRPr="007E3E8C">
              <w:rPr>
                <w:rFonts w:ascii="Rockwell" w:hAnsi="Rockwell"/>
                <w:sz w:val="24"/>
                <w:szCs w:val="24"/>
              </w:rPr>
              <w:t>Disparity &amp; Equity, Culture</w:t>
            </w:r>
          </w:p>
        </w:tc>
        <w:tc>
          <w:tcPr>
            <w:tcW w:w="1843" w:type="dxa"/>
          </w:tcPr>
          <w:p w14:paraId="617678E9" w14:textId="77777777" w:rsidR="005F7EEA" w:rsidRPr="007E3E8C" w:rsidRDefault="005F7EEA" w:rsidP="005F7EEA">
            <w:pPr>
              <w:rPr>
                <w:rFonts w:ascii="Rockwell" w:hAnsi="Rockwell"/>
                <w:sz w:val="24"/>
                <w:szCs w:val="24"/>
              </w:rPr>
            </w:pPr>
            <w:r w:rsidRPr="007E3E8C">
              <w:rPr>
                <w:rFonts w:ascii="Rockwell" w:hAnsi="Rockwell"/>
                <w:sz w:val="24"/>
                <w:szCs w:val="24"/>
              </w:rPr>
              <w:lastRenderedPageBreak/>
              <w:t xml:space="preserve">Criterion A: Knowing and understanding Students develop factual and conceptual knowledge about individuals and societies. </w:t>
            </w:r>
            <w:r w:rsidRPr="007E3E8C">
              <w:rPr>
                <w:rFonts w:ascii="Rockwell" w:hAnsi="Rockwell"/>
                <w:sz w:val="24"/>
                <w:szCs w:val="24"/>
              </w:rPr>
              <w:br/>
            </w:r>
            <w:r w:rsidRPr="007E3E8C">
              <w:rPr>
                <w:rFonts w:ascii="Rockwell" w:hAnsi="Rockwell"/>
                <w:sz w:val="24"/>
                <w:szCs w:val="24"/>
              </w:rPr>
              <w:br/>
              <w:t xml:space="preserve">Criterion B: </w:t>
            </w:r>
            <w:r w:rsidRPr="007E3E8C">
              <w:rPr>
                <w:rFonts w:ascii="Rockwell" w:hAnsi="Rockwell"/>
                <w:sz w:val="24"/>
                <w:szCs w:val="24"/>
              </w:rPr>
              <w:lastRenderedPageBreak/>
              <w:t xml:space="preserve">Investigating Students develop systematic research skills and processes associated with disciplines in the humanities and social sciences. Students develop successful strategies for investigating independently and in collaboration with others. </w:t>
            </w:r>
            <w:r w:rsidRPr="007E3E8C">
              <w:rPr>
                <w:rFonts w:ascii="Rockwell" w:hAnsi="Rockwell"/>
                <w:sz w:val="24"/>
                <w:szCs w:val="24"/>
              </w:rPr>
              <w:br/>
            </w:r>
            <w:r w:rsidRPr="007E3E8C">
              <w:rPr>
                <w:rFonts w:ascii="Rockwell" w:hAnsi="Rockwell"/>
                <w:sz w:val="24"/>
                <w:szCs w:val="24"/>
              </w:rPr>
              <w:br/>
              <w:t xml:space="preserve">Criterion C: Communicating Students develop skills to organize, document and communicate their learning using a variety of media and presentation formats. </w:t>
            </w:r>
          </w:p>
          <w:p w14:paraId="1909755D" w14:textId="77777777" w:rsidR="005F7EEA" w:rsidRPr="007E3E8C" w:rsidRDefault="005F7EEA" w:rsidP="005F7EEA">
            <w:pPr>
              <w:rPr>
                <w:rFonts w:ascii="Rockwell" w:hAnsi="Rockwell"/>
                <w:sz w:val="24"/>
                <w:szCs w:val="24"/>
              </w:rPr>
            </w:pPr>
          </w:p>
          <w:p w14:paraId="1AE827C9" w14:textId="77777777" w:rsidR="00F77E4C" w:rsidRPr="007E3E8C" w:rsidRDefault="005F7EEA" w:rsidP="005F7EEA">
            <w:pPr>
              <w:rPr>
                <w:rFonts w:ascii="Rockwell" w:hAnsi="Rockwell"/>
                <w:sz w:val="24"/>
                <w:szCs w:val="24"/>
              </w:rPr>
            </w:pPr>
            <w:r w:rsidRPr="007E3E8C">
              <w:rPr>
                <w:rFonts w:ascii="Rockwell" w:hAnsi="Rockwell"/>
                <w:sz w:val="24"/>
                <w:szCs w:val="24"/>
              </w:rPr>
              <w:t xml:space="preserve">Criterion D: Thinking critically Students use </w:t>
            </w:r>
            <w:r w:rsidRPr="007E3E8C">
              <w:rPr>
                <w:rFonts w:ascii="Rockwell" w:hAnsi="Rockwell"/>
                <w:sz w:val="24"/>
                <w:szCs w:val="24"/>
              </w:rPr>
              <w:lastRenderedPageBreak/>
              <w:t>critical-thinking skills to develop and apply their understanding of individuals and societies and the process of investigation.</w:t>
            </w:r>
          </w:p>
        </w:tc>
        <w:tc>
          <w:tcPr>
            <w:tcW w:w="1528" w:type="dxa"/>
          </w:tcPr>
          <w:p w14:paraId="574B09EF" w14:textId="77777777" w:rsidR="004577A7" w:rsidRPr="007E3E8C" w:rsidRDefault="004577A7" w:rsidP="004577A7">
            <w:pPr>
              <w:jc w:val="both"/>
              <w:rPr>
                <w:rFonts w:ascii="Rockwell" w:hAnsi="Rockwell"/>
                <w:sz w:val="24"/>
                <w:szCs w:val="24"/>
              </w:rPr>
            </w:pPr>
            <w:r w:rsidRPr="007E3E8C">
              <w:rPr>
                <w:rFonts w:ascii="Rockwell" w:hAnsi="Rockwell"/>
                <w:sz w:val="24"/>
                <w:szCs w:val="24"/>
              </w:rPr>
              <w:lastRenderedPageBreak/>
              <w:t xml:space="preserve">The mark on 100 will be based on the three competencies together: </w:t>
            </w:r>
          </w:p>
          <w:p w14:paraId="74C8ED56" w14:textId="77777777" w:rsidR="004577A7" w:rsidRPr="007E3E8C" w:rsidRDefault="004577A7" w:rsidP="004577A7">
            <w:pPr>
              <w:jc w:val="both"/>
              <w:rPr>
                <w:rFonts w:ascii="Rockwell" w:hAnsi="Rockwell"/>
                <w:sz w:val="24"/>
                <w:szCs w:val="24"/>
              </w:rPr>
            </w:pPr>
            <w:r w:rsidRPr="007E3E8C">
              <w:rPr>
                <w:rFonts w:ascii="Rockwell" w:hAnsi="Rockwell"/>
                <w:sz w:val="24"/>
                <w:szCs w:val="24"/>
              </w:rPr>
              <w:t xml:space="preserve">1-Examines social phenomena from a </w:t>
            </w:r>
            <w:r w:rsidRPr="007E3E8C">
              <w:rPr>
                <w:rFonts w:ascii="Rockwell" w:hAnsi="Rockwell"/>
                <w:sz w:val="24"/>
                <w:szCs w:val="24"/>
              </w:rPr>
              <w:lastRenderedPageBreak/>
              <w:t xml:space="preserve">historical perspective </w:t>
            </w:r>
          </w:p>
          <w:p w14:paraId="5B460270" w14:textId="77777777" w:rsidR="004577A7" w:rsidRPr="007E3E8C" w:rsidRDefault="004577A7" w:rsidP="004577A7">
            <w:pPr>
              <w:jc w:val="both"/>
              <w:rPr>
                <w:rFonts w:ascii="Rockwell" w:hAnsi="Rockwell"/>
                <w:sz w:val="24"/>
                <w:szCs w:val="24"/>
              </w:rPr>
            </w:pPr>
            <w:r w:rsidRPr="007E3E8C">
              <w:rPr>
                <w:rFonts w:ascii="Rockwell" w:hAnsi="Rockwell"/>
                <w:sz w:val="24"/>
                <w:szCs w:val="24"/>
              </w:rPr>
              <w:t xml:space="preserve">2– Interprets social phenomena using the historical method </w:t>
            </w:r>
          </w:p>
          <w:p w14:paraId="27D868D1" w14:textId="77777777" w:rsidR="00F77E4C" w:rsidRPr="007E3E8C" w:rsidRDefault="004577A7" w:rsidP="004577A7">
            <w:pPr>
              <w:jc w:val="both"/>
              <w:rPr>
                <w:rFonts w:ascii="Rockwell" w:hAnsi="Rockwell"/>
                <w:sz w:val="24"/>
                <w:szCs w:val="24"/>
              </w:rPr>
            </w:pPr>
            <w:r w:rsidRPr="007E3E8C">
              <w:rPr>
                <w:rFonts w:ascii="Rockwell" w:hAnsi="Rockwell"/>
                <w:sz w:val="24"/>
                <w:szCs w:val="24"/>
              </w:rPr>
              <w:t>3– Constructs his/her consciousness of citizenship through the study of history</w:t>
            </w:r>
          </w:p>
        </w:tc>
        <w:tc>
          <w:tcPr>
            <w:tcW w:w="1982" w:type="dxa"/>
          </w:tcPr>
          <w:p w14:paraId="3439E382" w14:textId="77777777" w:rsidR="00F77E4C" w:rsidRPr="007E3E8C" w:rsidRDefault="00631F7F" w:rsidP="00314AF4">
            <w:pPr>
              <w:rPr>
                <w:rFonts w:ascii="Rockwell" w:hAnsi="Rockwell"/>
                <w:sz w:val="24"/>
                <w:szCs w:val="24"/>
              </w:rPr>
            </w:pPr>
            <w:r w:rsidRPr="007E3E8C">
              <w:rPr>
                <w:rFonts w:ascii="Rockwell" w:hAnsi="Rockwell"/>
                <w:sz w:val="24"/>
                <w:szCs w:val="24"/>
              </w:rPr>
              <w:lastRenderedPageBreak/>
              <w:t xml:space="preserve">Y1: </w:t>
            </w:r>
            <w:r w:rsidR="00314AF4" w:rsidRPr="007E3E8C">
              <w:rPr>
                <w:rFonts w:ascii="Rockwell" w:hAnsi="Rockwell"/>
                <w:sz w:val="24"/>
                <w:szCs w:val="24"/>
              </w:rPr>
              <w:t xml:space="preserve">Romanization, &amp; Christianization of the West </w:t>
            </w:r>
            <w:r w:rsidR="00314AF4" w:rsidRPr="007E3E8C">
              <w:rPr>
                <w:rFonts w:ascii="Rockwell" w:hAnsi="Rockwell"/>
                <w:sz w:val="24"/>
                <w:szCs w:val="24"/>
              </w:rPr>
              <w:br/>
            </w:r>
            <w:r w:rsidRPr="007E3E8C">
              <w:rPr>
                <w:rFonts w:ascii="Rockwell" w:hAnsi="Rockwell"/>
                <w:sz w:val="24"/>
                <w:szCs w:val="24"/>
              </w:rPr>
              <w:br/>
              <w:t xml:space="preserve">Y2: </w:t>
            </w:r>
            <w:r w:rsidR="00314AF4" w:rsidRPr="007E3E8C">
              <w:rPr>
                <w:rFonts w:ascii="Rockwell" w:hAnsi="Rockwell"/>
                <w:sz w:val="24"/>
                <w:szCs w:val="24"/>
              </w:rPr>
              <w:t>Industrial Revolution &amp; Imperialism/ Colonization</w:t>
            </w:r>
          </w:p>
        </w:tc>
        <w:tc>
          <w:tcPr>
            <w:tcW w:w="5092" w:type="dxa"/>
          </w:tcPr>
          <w:p w14:paraId="2BD9B3F1" w14:textId="77777777" w:rsidR="00631F7F" w:rsidRPr="007E3E8C" w:rsidRDefault="00631F7F" w:rsidP="00631F7F">
            <w:pPr>
              <w:rPr>
                <w:rFonts w:ascii="Rockwell" w:hAnsi="Rockwell"/>
                <w:sz w:val="24"/>
                <w:szCs w:val="24"/>
              </w:rPr>
            </w:pPr>
            <w:r w:rsidRPr="007E3E8C">
              <w:rPr>
                <w:rFonts w:ascii="Rockwell" w:hAnsi="Rockwell"/>
                <w:sz w:val="24"/>
                <w:szCs w:val="24"/>
              </w:rPr>
              <w:t>Quizzes, worksheets, research project, class participation (70%)</w:t>
            </w:r>
          </w:p>
          <w:p w14:paraId="59D8E37D" w14:textId="5604AD2E" w:rsidR="00F77E4C" w:rsidRPr="007E3E8C" w:rsidRDefault="00631F7F" w:rsidP="00631F7F">
            <w:pPr>
              <w:jc w:val="both"/>
              <w:rPr>
                <w:rFonts w:ascii="Rockwell" w:hAnsi="Rockwell"/>
                <w:sz w:val="24"/>
                <w:szCs w:val="24"/>
              </w:rPr>
            </w:pPr>
            <w:r w:rsidRPr="007E3E8C">
              <w:rPr>
                <w:rFonts w:ascii="Rockwell" w:hAnsi="Rockwell"/>
                <w:sz w:val="24"/>
                <w:szCs w:val="24"/>
              </w:rPr>
              <w:t>*</w:t>
            </w:r>
            <w:r w:rsidR="00537179" w:rsidRPr="007E3E8C">
              <w:rPr>
                <w:rFonts w:ascii="Rockwell" w:hAnsi="Rockwell"/>
                <w:sz w:val="24"/>
                <w:szCs w:val="24"/>
              </w:rPr>
              <w:t xml:space="preserve">Local Final </w:t>
            </w:r>
            <w:r w:rsidRPr="007E3E8C">
              <w:rPr>
                <w:rFonts w:ascii="Rockwell" w:hAnsi="Rockwell"/>
                <w:sz w:val="24"/>
                <w:szCs w:val="24"/>
              </w:rPr>
              <w:t>June Exam (30% of term mark)</w:t>
            </w:r>
          </w:p>
        </w:tc>
      </w:tr>
    </w:tbl>
    <w:p w14:paraId="30E19EA5" w14:textId="77777777" w:rsidR="000438E1" w:rsidRPr="007E3E8C" w:rsidRDefault="000438E1">
      <w:pPr>
        <w:rPr>
          <w:rFonts w:ascii="Rockwell" w:hAnsi="Rockwell"/>
          <w:sz w:val="24"/>
          <w:szCs w:val="24"/>
        </w:rPr>
      </w:pPr>
    </w:p>
    <w:tbl>
      <w:tblPr>
        <w:tblStyle w:val="TableGrid"/>
        <w:tblW w:w="0" w:type="auto"/>
        <w:tblInd w:w="-5" w:type="dxa"/>
        <w:tblLook w:val="04A0" w:firstRow="1" w:lastRow="0" w:firstColumn="1" w:lastColumn="0" w:noHBand="0" w:noVBand="1"/>
      </w:tblPr>
      <w:tblGrid>
        <w:gridCol w:w="6521"/>
        <w:gridCol w:w="6434"/>
      </w:tblGrid>
      <w:tr w:rsidR="005F7344" w:rsidRPr="007E3E8C" w14:paraId="2F8416F4" w14:textId="77777777" w:rsidTr="007B5B9F">
        <w:tc>
          <w:tcPr>
            <w:tcW w:w="6521" w:type="dxa"/>
          </w:tcPr>
          <w:p w14:paraId="5A8FDAE9" w14:textId="77777777" w:rsidR="005F7344" w:rsidRPr="007E3E8C" w:rsidRDefault="005F7344" w:rsidP="006140AC">
            <w:pPr>
              <w:ind w:left="720" w:hanging="720"/>
              <w:rPr>
                <w:rFonts w:ascii="Rockwell" w:hAnsi="Rockwell"/>
                <w:sz w:val="24"/>
                <w:szCs w:val="24"/>
              </w:rPr>
            </w:pPr>
            <w:r w:rsidRPr="007E3E8C">
              <w:rPr>
                <w:rFonts w:ascii="Rockwell" w:hAnsi="Rockwell"/>
                <w:sz w:val="24"/>
                <w:szCs w:val="24"/>
              </w:rPr>
              <w:t>Communication to students and parents:</w:t>
            </w:r>
          </w:p>
          <w:p w14:paraId="5BCDF49C" w14:textId="77777777" w:rsidR="005F7344" w:rsidRPr="007E3E8C" w:rsidRDefault="005F7344" w:rsidP="006140AC">
            <w:pPr>
              <w:rPr>
                <w:rFonts w:ascii="Rockwell" w:hAnsi="Rockwell"/>
                <w:sz w:val="24"/>
                <w:szCs w:val="24"/>
              </w:rPr>
            </w:pPr>
          </w:p>
        </w:tc>
        <w:tc>
          <w:tcPr>
            <w:tcW w:w="6434" w:type="dxa"/>
          </w:tcPr>
          <w:p w14:paraId="072DE7F5" w14:textId="77777777" w:rsidR="005F7344" w:rsidRPr="007E3E8C" w:rsidRDefault="005F7344" w:rsidP="006140AC">
            <w:pPr>
              <w:ind w:left="720" w:hanging="720"/>
              <w:rPr>
                <w:rFonts w:ascii="Rockwell" w:hAnsi="Rockwell"/>
                <w:sz w:val="24"/>
                <w:szCs w:val="24"/>
              </w:rPr>
            </w:pPr>
            <w:r w:rsidRPr="007E3E8C">
              <w:rPr>
                <w:rFonts w:ascii="Rockwell" w:hAnsi="Rockwell"/>
                <w:sz w:val="24"/>
                <w:szCs w:val="24"/>
              </w:rPr>
              <w:t>Materials required</w:t>
            </w:r>
          </w:p>
          <w:p w14:paraId="072848F8" w14:textId="77777777" w:rsidR="005F7344" w:rsidRPr="007E3E8C" w:rsidRDefault="005F7344" w:rsidP="006140AC">
            <w:pPr>
              <w:rPr>
                <w:rFonts w:ascii="Rockwell" w:hAnsi="Rockwell"/>
                <w:sz w:val="24"/>
                <w:szCs w:val="24"/>
              </w:rPr>
            </w:pPr>
          </w:p>
        </w:tc>
      </w:tr>
      <w:tr w:rsidR="00F77E4C" w:rsidRPr="007E3E8C" w14:paraId="549A1691" w14:textId="77777777" w:rsidTr="007B5B9F">
        <w:tc>
          <w:tcPr>
            <w:tcW w:w="6521" w:type="dxa"/>
          </w:tcPr>
          <w:p w14:paraId="797165B4" w14:textId="77777777" w:rsidR="00F77E4C" w:rsidRPr="007E3E8C" w:rsidRDefault="00F77E4C" w:rsidP="00F77E4C">
            <w:pPr>
              <w:rPr>
                <w:rFonts w:ascii="Rockwell" w:hAnsi="Rockwell"/>
                <w:sz w:val="24"/>
                <w:szCs w:val="24"/>
              </w:rPr>
            </w:pPr>
            <w:r w:rsidRPr="007E3E8C">
              <w:rPr>
                <w:rFonts w:ascii="Rockwell" w:hAnsi="Rockwell"/>
                <w:sz w:val="24"/>
                <w:szCs w:val="24"/>
              </w:rPr>
              <w:t xml:space="preserve">Google Classroom, Emails, </w:t>
            </w:r>
            <w:proofErr w:type="spellStart"/>
            <w:r w:rsidR="00296648" w:rsidRPr="007E3E8C">
              <w:rPr>
                <w:rFonts w:ascii="Rockwell" w:hAnsi="Rockwell"/>
                <w:sz w:val="24"/>
                <w:szCs w:val="24"/>
              </w:rPr>
              <w:t>Mozaik</w:t>
            </w:r>
            <w:proofErr w:type="spellEnd"/>
            <w:r w:rsidR="00296648" w:rsidRPr="007E3E8C">
              <w:rPr>
                <w:rFonts w:ascii="Rockwell" w:hAnsi="Rockwell"/>
                <w:sz w:val="24"/>
                <w:szCs w:val="24"/>
              </w:rPr>
              <w:t xml:space="preserve">, </w:t>
            </w:r>
            <w:r w:rsidRPr="007E3E8C">
              <w:rPr>
                <w:rFonts w:ascii="Rockwell" w:hAnsi="Rockwell"/>
                <w:sz w:val="24"/>
                <w:szCs w:val="24"/>
              </w:rPr>
              <w:t>Student Agenda, Phone Calls</w:t>
            </w:r>
          </w:p>
        </w:tc>
        <w:tc>
          <w:tcPr>
            <w:tcW w:w="6434" w:type="dxa"/>
          </w:tcPr>
          <w:p w14:paraId="0E57AD25" w14:textId="77777777" w:rsidR="00F77E4C" w:rsidRPr="007E3E8C" w:rsidRDefault="00F77E4C" w:rsidP="00F77E4C">
            <w:pPr>
              <w:rPr>
                <w:rFonts w:ascii="Rockwell" w:hAnsi="Rockwell"/>
                <w:sz w:val="24"/>
                <w:szCs w:val="24"/>
              </w:rPr>
            </w:pPr>
            <w:r w:rsidRPr="007E3E8C">
              <w:rPr>
                <w:rFonts w:ascii="Rockwell" w:hAnsi="Rockwell"/>
                <w:sz w:val="24"/>
                <w:szCs w:val="24"/>
              </w:rPr>
              <w:t>Notebook, course content workbook, highlighters, pencils</w:t>
            </w:r>
          </w:p>
        </w:tc>
      </w:tr>
    </w:tbl>
    <w:p w14:paraId="3660A65F" w14:textId="77777777" w:rsidR="005F7344" w:rsidRPr="007E3E8C" w:rsidRDefault="005F7344">
      <w:pPr>
        <w:rPr>
          <w:rFonts w:ascii="Rockwell" w:hAnsi="Rockwell"/>
          <w:sz w:val="24"/>
          <w:szCs w:val="24"/>
        </w:rPr>
      </w:pPr>
    </w:p>
    <w:p w14:paraId="34DB615B" w14:textId="77777777" w:rsidR="000438E1" w:rsidRPr="007E3E8C" w:rsidRDefault="000438E1">
      <w:pPr>
        <w:rPr>
          <w:rFonts w:ascii="Rockwell" w:hAnsi="Rockwell"/>
          <w:sz w:val="24"/>
          <w:szCs w:val="24"/>
        </w:rPr>
      </w:pPr>
    </w:p>
    <w:p w14:paraId="5F32A78A" w14:textId="77777777" w:rsidR="00296648" w:rsidRPr="007E3E8C" w:rsidRDefault="00296648">
      <w:pPr>
        <w:rPr>
          <w:rFonts w:ascii="Rockwell" w:hAnsi="Rockwell"/>
          <w:sz w:val="24"/>
          <w:szCs w:val="24"/>
        </w:rPr>
      </w:pPr>
    </w:p>
    <w:p w14:paraId="35523DEA" w14:textId="77777777" w:rsidR="00296648" w:rsidRPr="007E3E8C" w:rsidRDefault="00296648">
      <w:pPr>
        <w:rPr>
          <w:rFonts w:ascii="Rockwell" w:hAnsi="Rockwell"/>
          <w:sz w:val="24"/>
          <w:szCs w:val="24"/>
        </w:rPr>
      </w:pPr>
    </w:p>
    <w:p w14:paraId="2F1DF940" w14:textId="77777777" w:rsidR="00296648" w:rsidRPr="007E3E8C" w:rsidRDefault="00296648">
      <w:pPr>
        <w:rPr>
          <w:rFonts w:ascii="Rockwell" w:hAnsi="Rockwell"/>
          <w:sz w:val="24"/>
          <w:szCs w:val="24"/>
        </w:rPr>
      </w:pPr>
    </w:p>
    <w:tbl>
      <w:tblPr>
        <w:tblStyle w:val="TableGrid"/>
        <w:tblW w:w="0" w:type="auto"/>
        <w:tblLook w:val="04A0" w:firstRow="1" w:lastRow="0" w:firstColumn="1" w:lastColumn="0" w:noHBand="0" w:noVBand="1"/>
      </w:tblPr>
      <w:tblGrid>
        <w:gridCol w:w="12950"/>
      </w:tblGrid>
      <w:tr w:rsidR="000438E1" w:rsidRPr="007E3E8C" w14:paraId="295B8012" w14:textId="77777777" w:rsidTr="000438E1">
        <w:tc>
          <w:tcPr>
            <w:tcW w:w="12950" w:type="dxa"/>
          </w:tcPr>
          <w:p w14:paraId="2BEFCB6B" w14:textId="77777777" w:rsidR="000438E1" w:rsidRPr="007E3E8C" w:rsidRDefault="000438E1">
            <w:pPr>
              <w:rPr>
                <w:rFonts w:ascii="Rockwell" w:hAnsi="Rockwell"/>
                <w:sz w:val="24"/>
                <w:szCs w:val="24"/>
              </w:rPr>
            </w:pPr>
            <w:r w:rsidRPr="007E3E8C">
              <w:rPr>
                <w:rFonts w:ascii="Rockwell" w:hAnsi="Rockwell"/>
                <w:sz w:val="24"/>
                <w:szCs w:val="24"/>
              </w:rPr>
              <w:t>Additional Information/Specifications</w:t>
            </w:r>
          </w:p>
        </w:tc>
      </w:tr>
      <w:tr w:rsidR="000438E1" w:rsidRPr="007E3E8C" w14:paraId="208E7534" w14:textId="77777777" w:rsidTr="000438E1">
        <w:tc>
          <w:tcPr>
            <w:tcW w:w="12950" w:type="dxa"/>
          </w:tcPr>
          <w:sdt>
            <w:sdtPr>
              <w:rPr>
                <w:rFonts w:ascii="Rockwell" w:hAnsi="Rockwell" w:cstheme="minorHAnsi"/>
                <w:sz w:val="24"/>
                <w:szCs w:val="24"/>
              </w:rPr>
              <w:id w:val="1916971123"/>
              <w:placeholder>
                <w:docPart w:val="B0D3465372234F118DFF502ED939BE2D"/>
              </w:placeholder>
              <w:text/>
            </w:sdtPr>
            <w:sdtEndPr/>
            <w:sdtContent>
              <w:p w14:paraId="364CEEDB" w14:textId="77777777" w:rsidR="000438E1" w:rsidRPr="007E3E8C" w:rsidRDefault="000438E1" w:rsidP="000438E1">
                <w:pPr>
                  <w:rPr>
                    <w:rFonts w:ascii="Rockwell" w:hAnsi="Rockwell" w:cstheme="minorHAnsi"/>
                    <w:sz w:val="24"/>
                    <w:szCs w:val="24"/>
                  </w:rPr>
                </w:pPr>
                <w:r w:rsidRPr="007E3E8C">
                  <w:rPr>
                    <w:rFonts w:ascii="Rockwell" w:hAnsi="Rockwell" w:cstheme="minorHAnsi"/>
                    <w:sz w:val="24"/>
                    <w:szCs w:val="24"/>
                  </w:rPr>
                  <w:t>This course has a school-wide final exam.</w:t>
                </w:r>
              </w:p>
            </w:sdtContent>
          </w:sdt>
          <w:p w14:paraId="407429DD" w14:textId="77777777" w:rsidR="000438E1" w:rsidRPr="007E3E8C" w:rsidRDefault="000438E1" w:rsidP="000438E1">
            <w:pPr>
              <w:rPr>
                <w:rFonts w:ascii="Rockwell" w:hAnsi="Rockwell" w:cstheme="minorHAnsi"/>
                <w:b/>
                <w:sz w:val="24"/>
                <w:szCs w:val="24"/>
              </w:rPr>
            </w:pPr>
          </w:p>
          <w:p w14:paraId="4376E91D" w14:textId="77777777" w:rsidR="000438E1" w:rsidRPr="007E3E8C" w:rsidRDefault="007E3E8C" w:rsidP="000438E1">
            <w:pPr>
              <w:rPr>
                <w:rFonts w:ascii="Rockwell" w:hAnsi="Rockwell" w:cstheme="minorHAnsi"/>
                <w:sz w:val="24"/>
                <w:szCs w:val="24"/>
              </w:rPr>
            </w:pPr>
            <w:sdt>
              <w:sdtPr>
                <w:rPr>
                  <w:rFonts w:ascii="Rockwell" w:hAnsi="Rockwell" w:cstheme="minorHAnsi"/>
                  <w:b/>
                  <w:sz w:val="24"/>
                  <w:szCs w:val="24"/>
                </w:rPr>
                <w:id w:val="-1512986311"/>
                <w14:checkbox>
                  <w14:checked w14:val="0"/>
                  <w14:checkedState w14:val="2612" w14:font="MS Gothic"/>
                  <w14:uncheckedState w14:val="2610" w14:font="MS Gothic"/>
                </w14:checkbox>
              </w:sdtPr>
              <w:sdtEndPr/>
              <w:sdtContent>
                <w:r w:rsidR="000438E1" w:rsidRPr="007E3E8C">
                  <w:rPr>
                    <w:rFonts w:ascii="Segoe UI Symbol" w:eastAsia="MS Gothic" w:hAnsi="Segoe UI Symbol" w:cs="Segoe UI Symbol"/>
                    <w:b/>
                    <w:sz w:val="24"/>
                    <w:szCs w:val="24"/>
                  </w:rPr>
                  <w:t>☐</w:t>
                </w:r>
              </w:sdtContent>
            </w:sdt>
            <w:r w:rsidR="000438E1" w:rsidRPr="007E3E8C">
              <w:rPr>
                <w:rFonts w:ascii="Rockwell" w:hAnsi="Rockwell" w:cstheme="minorHAnsi"/>
                <w:b/>
                <w:sz w:val="24"/>
                <w:szCs w:val="24"/>
              </w:rPr>
              <w:tab/>
            </w:r>
            <w:r w:rsidR="000438E1" w:rsidRPr="007E3E8C">
              <w:rPr>
                <w:rFonts w:ascii="Rockwell" w:hAnsi="Rockwell" w:cstheme="minorHAnsi"/>
                <w:sz w:val="24"/>
                <w:szCs w:val="24"/>
              </w:rPr>
              <w:t>This course does not have a final exam. The final course grade comes entirely from the school course grade.</w:t>
            </w:r>
          </w:p>
          <w:p w14:paraId="43D9D19B" w14:textId="77777777" w:rsidR="000438E1" w:rsidRPr="007E3E8C" w:rsidRDefault="000438E1" w:rsidP="000438E1">
            <w:pPr>
              <w:rPr>
                <w:rFonts w:ascii="Rockwell" w:hAnsi="Rockwell" w:cstheme="minorHAnsi"/>
                <w:sz w:val="24"/>
                <w:szCs w:val="24"/>
              </w:rPr>
            </w:pPr>
          </w:p>
          <w:p w14:paraId="164AF982" w14:textId="77777777" w:rsidR="000438E1" w:rsidRPr="007E3E8C" w:rsidRDefault="007E3E8C" w:rsidP="000438E1">
            <w:pPr>
              <w:rPr>
                <w:rFonts w:ascii="Rockwell" w:hAnsi="Rockwell" w:cstheme="minorHAnsi"/>
                <w:sz w:val="24"/>
                <w:szCs w:val="24"/>
              </w:rPr>
            </w:pPr>
            <w:sdt>
              <w:sdtPr>
                <w:rPr>
                  <w:rFonts w:ascii="Rockwell" w:hAnsi="Rockwell" w:cstheme="minorHAnsi"/>
                  <w:b/>
                  <w:sz w:val="24"/>
                  <w:szCs w:val="24"/>
                </w:rPr>
                <w:id w:val="-1568109373"/>
                <w14:checkbox>
                  <w14:checked w14:val="1"/>
                  <w14:checkedState w14:val="2612" w14:font="MS Gothic"/>
                  <w14:uncheckedState w14:val="2610" w14:font="MS Gothic"/>
                </w14:checkbox>
              </w:sdtPr>
              <w:sdtEndPr/>
              <w:sdtContent>
                <w:r w:rsidR="00F77E4C" w:rsidRPr="007E3E8C">
                  <w:rPr>
                    <w:rFonts w:ascii="Segoe UI Symbol" w:eastAsia="MS Gothic" w:hAnsi="Segoe UI Symbol" w:cs="Segoe UI Symbol"/>
                    <w:b/>
                    <w:sz w:val="24"/>
                    <w:szCs w:val="24"/>
                  </w:rPr>
                  <w:t>☒</w:t>
                </w:r>
              </w:sdtContent>
            </w:sdt>
            <w:r w:rsidR="000438E1" w:rsidRPr="007E3E8C">
              <w:rPr>
                <w:rFonts w:ascii="Rockwell" w:hAnsi="Rockwell" w:cstheme="minorHAnsi"/>
                <w:b/>
                <w:sz w:val="24"/>
                <w:szCs w:val="24"/>
              </w:rPr>
              <w:tab/>
            </w:r>
            <w:r w:rsidR="000438E1" w:rsidRPr="007E3E8C">
              <w:rPr>
                <w:rFonts w:ascii="Rockwell" w:hAnsi="Rockwell" w:cstheme="minorHAnsi"/>
                <w:sz w:val="24"/>
                <w:szCs w:val="24"/>
              </w:rPr>
              <w:t xml:space="preserve">This course has a final exam administered by the </w:t>
            </w:r>
            <w:r w:rsidR="00F77E4C" w:rsidRPr="007E3E8C">
              <w:rPr>
                <w:rFonts w:ascii="Rockwell" w:hAnsi="Rockwell" w:cstheme="minorHAnsi"/>
                <w:sz w:val="24"/>
                <w:szCs w:val="24"/>
              </w:rPr>
              <w:t>Cycle 1 Social Sciences Department of Laurier Macdonald High School</w:t>
            </w:r>
            <w:r w:rsidR="000438E1" w:rsidRPr="007E3E8C">
              <w:rPr>
                <w:rFonts w:ascii="Rockwell" w:hAnsi="Rockwell" w:cstheme="minorHAnsi"/>
                <w:sz w:val="24"/>
                <w:szCs w:val="24"/>
              </w:rPr>
              <w:t>. The final</w:t>
            </w:r>
            <w:r w:rsidR="00F77E4C" w:rsidRPr="007E3E8C">
              <w:rPr>
                <w:rFonts w:ascii="Rockwell" w:hAnsi="Rockwell" w:cstheme="minorHAnsi"/>
                <w:sz w:val="24"/>
                <w:szCs w:val="24"/>
              </w:rPr>
              <w:t xml:space="preserve"> course grade is determined by </w:t>
            </w:r>
            <w:r w:rsidR="000438E1" w:rsidRPr="007E3E8C">
              <w:rPr>
                <w:rFonts w:ascii="Rockwell" w:hAnsi="Rockwell" w:cstheme="minorHAnsi"/>
                <w:sz w:val="24"/>
                <w:szCs w:val="24"/>
              </w:rPr>
              <w:t xml:space="preserve">taking 70% of the school course grade and 30% of </w:t>
            </w:r>
            <w:r w:rsidR="00F77E4C" w:rsidRPr="007E3E8C">
              <w:rPr>
                <w:rFonts w:ascii="Rockwell" w:hAnsi="Rockwell" w:cstheme="minorHAnsi"/>
                <w:sz w:val="24"/>
                <w:szCs w:val="24"/>
              </w:rPr>
              <w:t xml:space="preserve">the Departmental </w:t>
            </w:r>
            <w:r w:rsidR="000438E1" w:rsidRPr="007E3E8C">
              <w:rPr>
                <w:rFonts w:ascii="Rockwell" w:hAnsi="Rockwell" w:cstheme="minorHAnsi"/>
                <w:sz w:val="24"/>
                <w:szCs w:val="24"/>
              </w:rPr>
              <w:t>exam.</w:t>
            </w:r>
          </w:p>
          <w:p w14:paraId="5552ADAB" w14:textId="77777777" w:rsidR="00F77E4C" w:rsidRPr="007E3E8C" w:rsidRDefault="00F77E4C" w:rsidP="00F77E4C">
            <w:pPr>
              <w:rPr>
                <w:rFonts w:ascii="Rockwell" w:hAnsi="Rockwell" w:cstheme="minorHAnsi"/>
                <w:sz w:val="24"/>
                <w:szCs w:val="24"/>
              </w:rPr>
            </w:pPr>
          </w:p>
          <w:p w14:paraId="5FDD50DC" w14:textId="77777777" w:rsidR="00F77E4C" w:rsidRPr="007E3E8C" w:rsidRDefault="007E3E8C" w:rsidP="00F77E4C">
            <w:pPr>
              <w:rPr>
                <w:rFonts w:ascii="Rockwell" w:hAnsi="Rockwell" w:cstheme="minorHAnsi"/>
                <w:sz w:val="24"/>
                <w:szCs w:val="24"/>
              </w:rPr>
            </w:pPr>
            <w:sdt>
              <w:sdtPr>
                <w:rPr>
                  <w:rFonts w:ascii="Rockwell" w:hAnsi="Rockwell" w:cstheme="minorHAnsi"/>
                  <w:b/>
                  <w:sz w:val="24"/>
                  <w:szCs w:val="24"/>
                </w:rPr>
                <w:id w:val="-1266606540"/>
                <w14:checkbox>
                  <w14:checked w14:val="0"/>
                  <w14:checkedState w14:val="2612" w14:font="MS Gothic"/>
                  <w14:uncheckedState w14:val="2610" w14:font="MS Gothic"/>
                </w14:checkbox>
              </w:sdtPr>
              <w:sdtEndPr/>
              <w:sdtContent>
                <w:r w:rsidR="00F77E4C" w:rsidRPr="007E3E8C">
                  <w:rPr>
                    <w:rFonts w:ascii="Segoe UI Symbol" w:eastAsia="MS Gothic" w:hAnsi="Segoe UI Symbol" w:cs="Segoe UI Symbol"/>
                    <w:b/>
                    <w:sz w:val="24"/>
                    <w:szCs w:val="24"/>
                  </w:rPr>
                  <w:t>☐</w:t>
                </w:r>
              </w:sdtContent>
            </w:sdt>
            <w:r w:rsidR="00F77E4C" w:rsidRPr="007E3E8C">
              <w:rPr>
                <w:rFonts w:ascii="Rockwell" w:hAnsi="Rockwell" w:cstheme="minorHAnsi"/>
                <w:b/>
                <w:sz w:val="24"/>
                <w:szCs w:val="24"/>
              </w:rPr>
              <w:tab/>
            </w:r>
            <w:r w:rsidR="00F77E4C" w:rsidRPr="007E3E8C">
              <w:rPr>
                <w:rFonts w:ascii="Rockwell" w:hAnsi="Rockwell" w:cstheme="minorHAnsi"/>
                <w:sz w:val="24"/>
                <w:szCs w:val="24"/>
              </w:rPr>
              <w:t xml:space="preserve">This course has a final exam administered by the English Montreal School Board. The final course grade is determined by </w:t>
            </w:r>
            <w:r w:rsidR="00F77E4C" w:rsidRPr="007E3E8C">
              <w:rPr>
                <w:rFonts w:ascii="Rockwell" w:hAnsi="Rockwell" w:cstheme="minorHAnsi"/>
                <w:sz w:val="24"/>
                <w:szCs w:val="24"/>
              </w:rPr>
              <w:tab/>
              <w:t>taking 70% of the school course grade and 30% of the school board exam.</w:t>
            </w:r>
          </w:p>
          <w:p w14:paraId="4873FCA9" w14:textId="77777777" w:rsidR="000438E1" w:rsidRPr="007E3E8C" w:rsidRDefault="000438E1" w:rsidP="000438E1">
            <w:pPr>
              <w:rPr>
                <w:rFonts w:ascii="Rockwell" w:hAnsi="Rockwell" w:cstheme="minorHAnsi"/>
                <w:sz w:val="24"/>
                <w:szCs w:val="24"/>
              </w:rPr>
            </w:pPr>
          </w:p>
          <w:p w14:paraId="24B0B916" w14:textId="77777777" w:rsidR="000438E1" w:rsidRPr="007E3E8C" w:rsidRDefault="007E3E8C" w:rsidP="000438E1">
            <w:pPr>
              <w:rPr>
                <w:rFonts w:ascii="Rockwell" w:hAnsi="Rockwell" w:cstheme="minorHAnsi"/>
                <w:sz w:val="24"/>
                <w:szCs w:val="24"/>
              </w:rPr>
            </w:pPr>
            <w:sdt>
              <w:sdtPr>
                <w:rPr>
                  <w:rFonts w:ascii="Rockwell" w:hAnsi="Rockwell" w:cstheme="minorHAnsi"/>
                  <w:b/>
                  <w:sz w:val="24"/>
                  <w:szCs w:val="24"/>
                </w:rPr>
                <w:id w:val="1767266723"/>
                <w14:checkbox>
                  <w14:checked w14:val="0"/>
                  <w14:checkedState w14:val="2612" w14:font="MS Gothic"/>
                  <w14:uncheckedState w14:val="2610" w14:font="MS Gothic"/>
                </w14:checkbox>
              </w:sdtPr>
              <w:sdtEndPr/>
              <w:sdtContent>
                <w:r w:rsidR="000438E1" w:rsidRPr="007E3E8C">
                  <w:rPr>
                    <w:rFonts w:ascii="Segoe UI Symbol" w:eastAsia="MS Gothic" w:hAnsi="Segoe UI Symbol" w:cs="Segoe UI Symbol"/>
                    <w:b/>
                    <w:sz w:val="24"/>
                    <w:szCs w:val="24"/>
                  </w:rPr>
                  <w:t>☐</w:t>
                </w:r>
              </w:sdtContent>
            </w:sdt>
            <w:r w:rsidR="000438E1" w:rsidRPr="007E3E8C">
              <w:rPr>
                <w:rFonts w:ascii="Rockwell" w:hAnsi="Rockwell" w:cstheme="minorHAnsi"/>
                <w:b/>
                <w:sz w:val="24"/>
                <w:szCs w:val="24"/>
              </w:rPr>
              <w:tab/>
            </w:r>
            <w:r w:rsidR="000438E1" w:rsidRPr="007E3E8C">
              <w:rPr>
                <w:rFonts w:ascii="Rockwell" w:hAnsi="Rockwell" w:cstheme="minorHAnsi"/>
                <w:sz w:val="24"/>
                <w:szCs w:val="24"/>
              </w:rPr>
              <w:t xml:space="preserve">This course has a final exam administered by the </w:t>
            </w:r>
            <w:proofErr w:type="spellStart"/>
            <w:r w:rsidR="000438E1" w:rsidRPr="007E3E8C">
              <w:rPr>
                <w:rFonts w:ascii="Rockwell" w:hAnsi="Rockwell" w:cstheme="minorHAnsi"/>
                <w:i/>
                <w:sz w:val="24"/>
                <w:szCs w:val="24"/>
              </w:rPr>
              <w:t>Ministère</w:t>
            </w:r>
            <w:proofErr w:type="spellEnd"/>
            <w:r w:rsidR="000438E1" w:rsidRPr="007E3E8C">
              <w:rPr>
                <w:rFonts w:ascii="Rockwell" w:hAnsi="Rockwell" w:cstheme="minorHAnsi"/>
                <w:i/>
                <w:sz w:val="24"/>
                <w:szCs w:val="24"/>
              </w:rPr>
              <w:t xml:space="preserve"> de </w:t>
            </w:r>
            <w:proofErr w:type="spellStart"/>
            <w:r w:rsidR="000438E1" w:rsidRPr="007E3E8C">
              <w:rPr>
                <w:rFonts w:ascii="Rockwell" w:hAnsi="Rockwell" w:cstheme="minorHAnsi"/>
                <w:i/>
                <w:sz w:val="24"/>
                <w:szCs w:val="24"/>
              </w:rPr>
              <w:t>l’Éducation</w:t>
            </w:r>
            <w:proofErr w:type="spellEnd"/>
            <w:r w:rsidR="000438E1" w:rsidRPr="007E3E8C">
              <w:rPr>
                <w:rFonts w:ascii="Rockwell" w:hAnsi="Rockwell" w:cstheme="minorHAnsi"/>
                <w:i/>
                <w:sz w:val="24"/>
                <w:szCs w:val="24"/>
              </w:rPr>
              <w:t xml:space="preserve"> et de </w:t>
            </w:r>
            <w:proofErr w:type="spellStart"/>
            <w:r w:rsidR="000438E1" w:rsidRPr="007E3E8C">
              <w:rPr>
                <w:rFonts w:ascii="Rockwell" w:hAnsi="Rockwell" w:cstheme="minorHAnsi"/>
                <w:i/>
                <w:sz w:val="24"/>
                <w:szCs w:val="24"/>
              </w:rPr>
              <w:t>l’Enseignement</w:t>
            </w:r>
            <w:proofErr w:type="spellEnd"/>
            <w:r w:rsidR="000438E1" w:rsidRPr="007E3E8C">
              <w:rPr>
                <w:rFonts w:ascii="Rockwell" w:hAnsi="Rockwell" w:cstheme="minorHAnsi"/>
                <w:i/>
                <w:sz w:val="24"/>
                <w:szCs w:val="24"/>
              </w:rPr>
              <w:t xml:space="preserve"> </w:t>
            </w:r>
            <w:proofErr w:type="spellStart"/>
            <w:r w:rsidR="000438E1" w:rsidRPr="007E3E8C">
              <w:rPr>
                <w:rFonts w:ascii="Rockwell" w:hAnsi="Rockwell" w:cstheme="minorHAnsi"/>
                <w:i/>
                <w:sz w:val="24"/>
                <w:szCs w:val="24"/>
              </w:rPr>
              <w:t>Supérieur</w:t>
            </w:r>
            <w:proofErr w:type="spellEnd"/>
            <w:r w:rsidR="000438E1" w:rsidRPr="007E3E8C">
              <w:rPr>
                <w:rFonts w:ascii="Rockwell" w:hAnsi="Rockwell" w:cstheme="minorHAnsi"/>
                <w:i/>
                <w:sz w:val="24"/>
                <w:szCs w:val="24"/>
              </w:rPr>
              <w:t xml:space="preserve"> </w:t>
            </w:r>
            <w:r w:rsidR="000438E1" w:rsidRPr="007E3E8C">
              <w:rPr>
                <w:rFonts w:ascii="Rockwell" w:hAnsi="Rockwell" w:cstheme="minorHAnsi"/>
                <w:sz w:val="24"/>
                <w:szCs w:val="24"/>
              </w:rPr>
              <w:t>(MEES). The final course grade is determined by taking 50% of the school course grade and 50% of the MEES exam. Please note that the final course grade is subject to MEEs moderation.</w:t>
            </w:r>
          </w:p>
          <w:p w14:paraId="2AB944BB" w14:textId="77777777" w:rsidR="000438E1" w:rsidRPr="007E3E8C" w:rsidRDefault="000438E1">
            <w:pPr>
              <w:rPr>
                <w:rFonts w:ascii="Rockwell" w:hAnsi="Rockwell"/>
                <w:sz w:val="24"/>
                <w:szCs w:val="24"/>
              </w:rPr>
            </w:pPr>
          </w:p>
        </w:tc>
      </w:tr>
    </w:tbl>
    <w:p w14:paraId="1433195F" w14:textId="77777777" w:rsidR="000438E1" w:rsidRPr="007E3E8C" w:rsidRDefault="000438E1">
      <w:pPr>
        <w:rPr>
          <w:rFonts w:ascii="Rockwell" w:hAnsi="Rockwell"/>
          <w:sz w:val="24"/>
          <w:szCs w:val="24"/>
        </w:rPr>
      </w:pPr>
    </w:p>
    <w:sectPr w:rsidR="000438E1" w:rsidRPr="007E3E8C" w:rsidSect="0067366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E4AA3"/>
    <w:multiLevelType w:val="hybridMultilevel"/>
    <w:tmpl w:val="11D80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28510B"/>
    <w:multiLevelType w:val="hybridMultilevel"/>
    <w:tmpl w:val="A8FA10AC"/>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60"/>
    <w:rsid w:val="000438E1"/>
    <w:rsid w:val="000916EE"/>
    <w:rsid w:val="000B4F39"/>
    <w:rsid w:val="00120B3D"/>
    <w:rsid w:val="001E096E"/>
    <w:rsid w:val="00296648"/>
    <w:rsid w:val="00314AF4"/>
    <w:rsid w:val="00344C50"/>
    <w:rsid w:val="00360F23"/>
    <w:rsid w:val="004577A7"/>
    <w:rsid w:val="004B7811"/>
    <w:rsid w:val="004E6DC7"/>
    <w:rsid w:val="004F0F46"/>
    <w:rsid w:val="00502FE5"/>
    <w:rsid w:val="00537179"/>
    <w:rsid w:val="00576724"/>
    <w:rsid w:val="00577E8F"/>
    <w:rsid w:val="005B7934"/>
    <w:rsid w:val="005E4717"/>
    <w:rsid w:val="005F7344"/>
    <w:rsid w:val="005F7EEA"/>
    <w:rsid w:val="0061315A"/>
    <w:rsid w:val="00631F7F"/>
    <w:rsid w:val="00650C82"/>
    <w:rsid w:val="00670B2E"/>
    <w:rsid w:val="00673660"/>
    <w:rsid w:val="00681A16"/>
    <w:rsid w:val="006B57BE"/>
    <w:rsid w:val="00742609"/>
    <w:rsid w:val="00764AA1"/>
    <w:rsid w:val="00767586"/>
    <w:rsid w:val="00770B1E"/>
    <w:rsid w:val="007B5B9F"/>
    <w:rsid w:val="007D48CA"/>
    <w:rsid w:val="007E3E8C"/>
    <w:rsid w:val="008443D3"/>
    <w:rsid w:val="008F5473"/>
    <w:rsid w:val="009357FC"/>
    <w:rsid w:val="00B72805"/>
    <w:rsid w:val="00BE2272"/>
    <w:rsid w:val="00C02EC7"/>
    <w:rsid w:val="00C504C2"/>
    <w:rsid w:val="00CD204D"/>
    <w:rsid w:val="00D47DB0"/>
    <w:rsid w:val="00D802ED"/>
    <w:rsid w:val="00DA4302"/>
    <w:rsid w:val="00E37D28"/>
    <w:rsid w:val="00EB2C08"/>
    <w:rsid w:val="00F247DB"/>
    <w:rsid w:val="00F7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CADE"/>
  <w15:chartTrackingRefBased/>
  <w15:docId w15:val="{D15F6D74-60D8-45D5-82EC-A124B640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6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302"/>
    <w:rPr>
      <w:rFonts w:ascii="Segoe UI" w:hAnsi="Segoe UI" w:cs="Segoe UI"/>
      <w:sz w:val="18"/>
      <w:szCs w:val="18"/>
    </w:rPr>
  </w:style>
  <w:style w:type="paragraph" w:styleId="ListParagraph">
    <w:name w:val="List Paragraph"/>
    <w:basedOn w:val="Normal"/>
    <w:uiPriority w:val="34"/>
    <w:qFormat/>
    <w:rsid w:val="00681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49119">
      <w:bodyDiv w:val="1"/>
      <w:marLeft w:val="0"/>
      <w:marRight w:val="0"/>
      <w:marTop w:val="0"/>
      <w:marBottom w:val="0"/>
      <w:divBdr>
        <w:top w:val="none" w:sz="0" w:space="0" w:color="auto"/>
        <w:left w:val="none" w:sz="0" w:space="0" w:color="auto"/>
        <w:bottom w:val="none" w:sz="0" w:space="0" w:color="auto"/>
        <w:right w:val="none" w:sz="0" w:space="0" w:color="auto"/>
      </w:divBdr>
    </w:div>
    <w:div w:id="14532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D3465372234F118DFF502ED939BE2D"/>
        <w:category>
          <w:name w:val="General"/>
          <w:gallery w:val="placeholder"/>
        </w:category>
        <w:types>
          <w:type w:val="bbPlcHdr"/>
        </w:types>
        <w:behaviors>
          <w:behavior w:val="content"/>
        </w:behaviors>
        <w:guid w:val="{1D5A0839-A69E-4F67-8C95-289685C41677}"/>
      </w:docPartPr>
      <w:docPartBody>
        <w:p w:rsidR="00A30E74" w:rsidRDefault="00960304" w:rsidP="00960304">
          <w:pPr>
            <w:pStyle w:val="B0D3465372234F118DFF502ED939BE2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04"/>
    <w:rsid w:val="001D4116"/>
    <w:rsid w:val="002F26FC"/>
    <w:rsid w:val="0045191A"/>
    <w:rsid w:val="00502B0E"/>
    <w:rsid w:val="00556FF5"/>
    <w:rsid w:val="00574B40"/>
    <w:rsid w:val="00652A38"/>
    <w:rsid w:val="007B36D5"/>
    <w:rsid w:val="007C57E7"/>
    <w:rsid w:val="008247DE"/>
    <w:rsid w:val="00960304"/>
    <w:rsid w:val="00A30E74"/>
    <w:rsid w:val="00AE59FA"/>
    <w:rsid w:val="00C71597"/>
    <w:rsid w:val="00E5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304"/>
  </w:style>
  <w:style w:type="paragraph" w:customStyle="1" w:styleId="B0D3465372234F118DFF502ED939BE2D">
    <w:name w:val="B0D3465372234F118DFF502ED939BE2D"/>
    <w:rsid w:val="00960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9</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EMSB</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Barnabé, Valérie</dc:creator>
  <cp:keywords/>
  <dc:description/>
  <cp:lastModifiedBy>D'Addario, Michael</cp:lastModifiedBy>
  <cp:revision>21</cp:revision>
  <cp:lastPrinted>2020-09-15T18:49:00Z</cp:lastPrinted>
  <dcterms:created xsi:type="dcterms:W3CDTF">2020-09-21T02:40:00Z</dcterms:created>
  <dcterms:modified xsi:type="dcterms:W3CDTF">2022-08-31T15:24:00Z</dcterms:modified>
</cp:coreProperties>
</file>